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FD143" w14:textId="77777777" w:rsidR="003C0B4D" w:rsidRDefault="003C0B4D" w:rsidP="003C0B4D">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3C0B4D">
        <w:rPr>
          <w:rFonts w:ascii="Times New Roman" w:eastAsia="Times New Roman" w:hAnsi="Times New Roman" w:cs="Times New Roman"/>
          <w:b/>
          <w:i/>
          <w:sz w:val="28"/>
          <w:szCs w:val="28"/>
          <w:lang w:eastAsia="en-US"/>
        </w:rPr>
        <w:t>Self-Efficacy</w:t>
      </w:r>
      <w:r w:rsidRPr="003C0B4D">
        <w:rPr>
          <w:rFonts w:ascii="Times New Roman" w:eastAsia="Times New Roman" w:hAnsi="Times New Roman" w:cs="Times New Roman"/>
          <w:b/>
          <w:sz w:val="28"/>
          <w:szCs w:val="28"/>
          <w:lang w:eastAsia="en-US"/>
        </w:rPr>
        <w:t xml:space="preserve"> Siswa SMP Kelas VIII Dalam Pembelajaran Matematika</w:t>
      </w:r>
    </w:p>
    <w:p w14:paraId="75F60DC1" w14:textId="77777777" w:rsidR="002538F1" w:rsidRPr="003C0B4D" w:rsidRDefault="002538F1" w:rsidP="002538F1">
      <w:pPr>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p>
    <w:p w14:paraId="7B7A8CBC" w14:textId="77777777" w:rsidR="002538F1" w:rsidRPr="003C0B4D" w:rsidRDefault="002538F1" w:rsidP="002538F1">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3C0B4D">
        <w:rPr>
          <w:rFonts w:ascii="Times New Roman" w:eastAsia="Times New Roman" w:hAnsi="Times New Roman" w:cs="Times New Roman"/>
          <w:b/>
          <w:sz w:val="24"/>
          <w:szCs w:val="24"/>
          <w:lang w:eastAsia="en-US"/>
        </w:rPr>
        <w:t>Ayu Dwi Astuti</w:t>
      </w:r>
      <w:r w:rsidRPr="003C0B4D">
        <w:rPr>
          <w:rFonts w:ascii="Times New Roman" w:eastAsia="Times New Roman" w:hAnsi="Times New Roman" w:cs="Times New Roman"/>
          <w:b/>
          <w:sz w:val="24"/>
          <w:szCs w:val="24"/>
          <w:vertAlign w:val="superscript"/>
          <w:lang w:val="en-US" w:eastAsia="en-US"/>
        </w:rPr>
        <w:t>1</w:t>
      </w:r>
      <w:r w:rsidRPr="003C0B4D">
        <w:rPr>
          <w:rFonts w:ascii="Times New Roman" w:eastAsia="Times New Roman" w:hAnsi="Times New Roman" w:cs="Times New Roman"/>
          <w:b/>
          <w:sz w:val="24"/>
          <w:szCs w:val="24"/>
          <w:lang w:val="en-US" w:eastAsia="en-US"/>
        </w:rPr>
        <w:t xml:space="preserve">, </w:t>
      </w:r>
      <w:r w:rsidRPr="003C0B4D">
        <w:rPr>
          <w:rFonts w:ascii="Times New Roman" w:eastAsia="Times New Roman" w:hAnsi="Times New Roman" w:cs="Times New Roman"/>
          <w:b/>
          <w:sz w:val="24"/>
          <w:szCs w:val="24"/>
          <w:lang w:eastAsia="en-US"/>
        </w:rPr>
        <w:t>Dani Firmansyah</w:t>
      </w:r>
      <w:r w:rsidRPr="003C0B4D">
        <w:rPr>
          <w:rFonts w:ascii="Times New Roman" w:eastAsia="Times New Roman" w:hAnsi="Times New Roman" w:cs="Times New Roman"/>
          <w:b/>
          <w:sz w:val="24"/>
          <w:szCs w:val="24"/>
          <w:vertAlign w:val="superscript"/>
          <w:lang w:val="en-US" w:eastAsia="en-US"/>
        </w:rPr>
        <w:t>2</w:t>
      </w:r>
    </w:p>
    <w:p w14:paraId="27761098" w14:textId="77777777" w:rsidR="002538F1" w:rsidRPr="003C0B4D" w:rsidRDefault="002538F1" w:rsidP="002538F1">
      <w:pPr>
        <w:autoSpaceDE w:val="0"/>
        <w:autoSpaceDN w:val="0"/>
        <w:adjustRightInd w:val="0"/>
        <w:spacing w:after="0" w:line="240" w:lineRule="auto"/>
        <w:jc w:val="center"/>
        <w:rPr>
          <w:rFonts w:ascii="Times New Roman" w:eastAsia="Times New Roman" w:hAnsi="Times New Roman" w:cs="Times New Roman"/>
          <w:sz w:val="24"/>
          <w:szCs w:val="24"/>
          <w:lang w:eastAsia="en-US"/>
        </w:rPr>
      </w:pPr>
      <w:proofErr w:type="spellStart"/>
      <w:r w:rsidRPr="003C0B4D">
        <w:rPr>
          <w:rFonts w:ascii="Times New Roman" w:eastAsia="Times New Roman" w:hAnsi="Times New Roman" w:cs="Times New Roman"/>
          <w:sz w:val="24"/>
          <w:szCs w:val="24"/>
          <w:lang w:val="en-US" w:eastAsia="en-US"/>
        </w:rPr>
        <w:t>Universitas</w:t>
      </w:r>
      <w:proofErr w:type="spellEnd"/>
      <w:r w:rsidRPr="003C0B4D">
        <w:rPr>
          <w:rFonts w:ascii="Times New Roman" w:eastAsia="Times New Roman" w:hAnsi="Times New Roman" w:cs="Times New Roman"/>
          <w:sz w:val="24"/>
          <w:szCs w:val="24"/>
          <w:lang w:val="en-US" w:eastAsia="en-US"/>
        </w:rPr>
        <w:t xml:space="preserve"> </w:t>
      </w:r>
      <w:proofErr w:type="spellStart"/>
      <w:r w:rsidRPr="003C0B4D">
        <w:rPr>
          <w:rFonts w:ascii="Times New Roman" w:eastAsia="Times New Roman" w:hAnsi="Times New Roman" w:cs="Times New Roman"/>
          <w:sz w:val="24"/>
          <w:szCs w:val="24"/>
          <w:lang w:val="en-US" w:eastAsia="en-US"/>
        </w:rPr>
        <w:t>Singaperbangsa</w:t>
      </w:r>
      <w:proofErr w:type="spellEnd"/>
      <w:r w:rsidRPr="003C0B4D">
        <w:rPr>
          <w:rFonts w:ascii="Times New Roman" w:eastAsia="Times New Roman" w:hAnsi="Times New Roman" w:cs="Times New Roman"/>
          <w:sz w:val="24"/>
          <w:szCs w:val="24"/>
          <w:lang w:val="en-US" w:eastAsia="en-US"/>
        </w:rPr>
        <w:t xml:space="preserve"> </w:t>
      </w:r>
      <w:proofErr w:type="spellStart"/>
      <w:r w:rsidRPr="003C0B4D">
        <w:rPr>
          <w:rFonts w:ascii="Times New Roman" w:eastAsia="Times New Roman" w:hAnsi="Times New Roman" w:cs="Times New Roman"/>
          <w:sz w:val="24"/>
          <w:szCs w:val="24"/>
          <w:lang w:val="en-US" w:eastAsia="en-US"/>
        </w:rPr>
        <w:t>Karawang</w:t>
      </w:r>
      <w:proofErr w:type="spellEnd"/>
      <w:r w:rsidRPr="003C0B4D">
        <w:rPr>
          <w:rFonts w:ascii="Times New Roman" w:eastAsia="Times New Roman" w:hAnsi="Times New Roman" w:cs="Times New Roman"/>
          <w:sz w:val="24"/>
          <w:szCs w:val="24"/>
          <w:lang w:val="en-US" w:eastAsia="en-US"/>
        </w:rPr>
        <w:t xml:space="preserve"> </w:t>
      </w:r>
    </w:p>
    <w:p w14:paraId="77675A47" w14:textId="7B53FBA1" w:rsidR="002538F1" w:rsidRPr="003C0B4D" w:rsidRDefault="002538F1" w:rsidP="002538F1">
      <w:pPr>
        <w:autoSpaceDE w:val="0"/>
        <w:autoSpaceDN w:val="0"/>
        <w:adjustRightInd w:val="0"/>
        <w:spacing w:after="0" w:line="240" w:lineRule="auto"/>
        <w:jc w:val="center"/>
        <w:rPr>
          <w:rFonts w:ascii="Times New Roman" w:eastAsia="Times New Roman" w:hAnsi="Times New Roman" w:cs="Times New Roman"/>
          <w:sz w:val="24"/>
          <w:szCs w:val="24"/>
          <w:u w:val="single"/>
          <w:lang w:eastAsia="en-US"/>
        </w:rPr>
      </w:pPr>
      <w:r w:rsidRPr="003C0B4D">
        <w:rPr>
          <w:rFonts w:ascii="Times New Roman" w:eastAsia="Times New Roman" w:hAnsi="Times New Roman" w:cs="Times New Roman"/>
          <w:sz w:val="24"/>
          <w:szCs w:val="24"/>
          <w:lang w:val="en-US" w:eastAsia="en-US"/>
        </w:rPr>
        <w:t xml:space="preserve">email: </w:t>
      </w:r>
      <w:hyperlink r:id="rId8" w:history="1">
        <w:r w:rsidRPr="006208B7">
          <w:rPr>
            <w:rStyle w:val="Hyperlink"/>
            <w:rFonts w:ascii="Times New Roman" w:eastAsia="Times New Roman" w:hAnsi="Times New Roman" w:cs="Times New Roman"/>
            <w:sz w:val="24"/>
            <w:szCs w:val="24"/>
            <w:lang w:eastAsia="en-US"/>
          </w:rPr>
          <w:t>2010631050054@student.unsika.ac.id</w:t>
        </w:r>
      </w:hyperlink>
      <w:r w:rsidRPr="003C0B4D">
        <w:rPr>
          <w:rFonts w:ascii="Times New Roman" w:eastAsia="Times New Roman" w:hAnsi="Times New Roman" w:cs="Times New Roman"/>
          <w:sz w:val="24"/>
          <w:szCs w:val="24"/>
          <w:vertAlign w:val="superscript"/>
          <w:lang w:val="en-US" w:eastAsia="en-US"/>
        </w:rPr>
        <w:t>1</w:t>
      </w:r>
      <w:r w:rsidRPr="003C0B4D">
        <w:rPr>
          <w:rFonts w:ascii="Times New Roman" w:eastAsia="Times New Roman" w:hAnsi="Times New Roman" w:cs="Times New Roman"/>
          <w:sz w:val="24"/>
          <w:szCs w:val="24"/>
          <w:lang w:val="en-US" w:eastAsia="en-US"/>
        </w:rPr>
        <w:t xml:space="preserve">, </w:t>
      </w:r>
      <w:hyperlink r:id="rId9" w:history="1">
        <w:r w:rsidRPr="006208B7">
          <w:rPr>
            <w:rStyle w:val="Hyperlink"/>
            <w:rFonts w:ascii="Times New Roman" w:eastAsia="Times New Roman" w:hAnsi="Times New Roman" w:cs="Times New Roman"/>
            <w:sz w:val="24"/>
            <w:szCs w:val="24"/>
            <w:lang w:eastAsia="en-US"/>
          </w:rPr>
          <w:t>dani.firmansyah@staff.unsika.ac.id</w:t>
        </w:r>
      </w:hyperlink>
      <w:r>
        <w:rPr>
          <w:rFonts w:ascii="Times New Roman" w:eastAsia="Times New Roman" w:hAnsi="Times New Roman" w:cs="Times New Roman"/>
          <w:sz w:val="24"/>
          <w:szCs w:val="24"/>
          <w:vertAlign w:val="superscript"/>
          <w:lang w:eastAsia="en-US"/>
        </w:rPr>
        <w:t>2</w:t>
      </w:r>
    </w:p>
    <w:p w14:paraId="491BB142" w14:textId="77777777" w:rsidR="003C0B4D" w:rsidRPr="002538F1" w:rsidRDefault="003C0B4D" w:rsidP="002538F1">
      <w:pPr>
        <w:autoSpaceDE w:val="0"/>
        <w:autoSpaceDN w:val="0"/>
        <w:adjustRightInd w:val="0"/>
        <w:spacing w:after="0" w:line="240" w:lineRule="auto"/>
        <w:rPr>
          <w:rFonts w:ascii="Times New Roman" w:eastAsia="Times New Roman" w:hAnsi="Times New Roman" w:cs="Times New Roman"/>
          <w:b/>
          <w:sz w:val="24"/>
          <w:szCs w:val="24"/>
          <w:lang w:eastAsia="en-US"/>
        </w:rPr>
      </w:pPr>
    </w:p>
    <w:p w14:paraId="5AD30E72" w14:textId="77777777" w:rsidR="003C0B4D" w:rsidRPr="00002121" w:rsidRDefault="003C0B4D" w:rsidP="003C0B4D">
      <w:pPr>
        <w:autoSpaceDE w:val="0"/>
        <w:autoSpaceDN w:val="0"/>
        <w:adjustRightInd w:val="0"/>
        <w:spacing w:after="0" w:line="240" w:lineRule="auto"/>
        <w:ind w:left="851" w:right="804"/>
        <w:jc w:val="center"/>
        <w:rPr>
          <w:rFonts w:ascii="Times New Roman" w:eastAsia="Times New Roman" w:hAnsi="Times New Roman" w:cs="Times New Roman"/>
          <w:b/>
          <w:lang w:val="en-US" w:eastAsia="en-US"/>
        </w:rPr>
      </w:pPr>
      <w:proofErr w:type="spellStart"/>
      <w:r w:rsidRPr="00002121">
        <w:rPr>
          <w:rFonts w:ascii="Times New Roman" w:eastAsia="Times New Roman" w:hAnsi="Times New Roman" w:cs="Times New Roman"/>
          <w:b/>
          <w:lang w:val="en-US" w:eastAsia="en-US"/>
        </w:rPr>
        <w:t>Abstrak</w:t>
      </w:r>
      <w:proofErr w:type="spellEnd"/>
    </w:p>
    <w:p w14:paraId="6DDE13F0" w14:textId="17F29211" w:rsidR="003C0B4D" w:rsidRPr="00002121" w:rsidRDefault="005B7B57" w:rsidP="003C0B4D">
      <w:pPr>
        <w:autoSpaceDE w:val="0"/>
        <w:autoSpaceDN w:val="0"/>
        <w:adjustRightInd w:val="0"/>
        <w:spacing w:after="0" w:line="240" w:lineRule="auto"/>
        <w:ind w:left="851" w:right="804"/>
        <w:jc w:val="both"/>
        <w:rPr>
          <w:rFonts w:ascii="Times New Roman" w:eastAsia="Times New Roman" w:hAnsi="Times New Roman" w:cs="Times New Roman"/>
          <w:lang w:eastAsia="en-US"/>
        </w:rPr>
      </w:pPr>
      <w:bookmarkStart w:id="0" w:name="_GoBack"/>
      <w:r w:rsidRPr="00002121">
        <w:rPr>
          <w:rFonts w:ascii="Times New Roman" w:eastAsia="Times New Roman" w:hAnsi="Times New Roman" w:cs="Times New Roman"/>
          <w:lang w:eastAsia="en-US"/>
        </w:rPr>
        <w:t>P</w:t>
      </w:r>
      <w:proofErr w:type="spellStart"/>
      <w:r w:rsidR="003C0B4D" w:rsidRPr="00002121">
        <w:rPr>
          <w:rFonts w:ascii="Times New Roman" w:eastAsia="Times New Roman" w:hAnsi="Times New Roman" w:cs="Times New Roman"/>
          <w:lang w:val="en-US" w:eastAsia="en-US"/>
        </w:rPr>
        <w:t>enelitian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ini</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 xml:space="preserve">bertujuan </w:t>
      </w:r>
      <w:proofErr w:type="spellStart"/>
      <w:r w:rsidR="003C0B4D" w:rsidRPr="00002121">
        <w:rPr>
          <w:rFonts w:ascii="Times New Roman" w:eastAsia="Times New Roman" w:hAnsi="Times New Roman" w:cs="Times New Roman"/>
          <w:lang w:val="en-US" w:eastAsia="en-US"/>
        </w:rPr>
        <w:t>untuk</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mengetahui</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tingkat</w:t>
      </w:r>
      <w:proofErr w:type="spellEnd"/>
      <w:r w:rsidR="003C0B4D" w:rsidRPr="00002121">
        <w:rPr>
          <w:rFonts w:ascii="Times New Roman" w:eastAsia="Times New Roman" w:hAnsi="Times New Roman" w:cs="Times New Roman"/>
          <w:lang w:val="en-US" w:eastAsia="en-US"/>
        </w:rPr>
        <w:t xml:space="preserve"> </w:t>
      </w:r>
      <w:r w:rsidR="003C0B4D" w:rsidRPr="00002121">
        <w:rPr>
          <w:rFonts w:ascii="Times New Roman" w:eastAsia="Times New Roman" w:hAnsi="Times New Roman" w:cs="Times New Roman"/>
          <w:i/>
          <w:lang w:val="en-US" w:eastAsia="en-US"/>
        </w:rPr>
        <w:t>self-efficacy</w:t>
      </w:r>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yang dimiliki oleh siswa SMP pada pembelajaran matematika</w:t>
      </w:r>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Penelitian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kualitatif</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dengan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metode</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deskriptif</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D</w:t>
      </w:r>
      <w:proofErr w:type="spellStart"/>
      <w:r w:rsidR="003C0B4D" w:rsidRPr="00002121">
        <w:rPr>
          <w:rFonts w:ascii="Times New Roman" w:eastAsia="Times New Roman" w:hAnsi="Times New Roman" w:cs="Times New Roman"/>
          <w:lang w:val="en-US" w:eastAsia="en-US"/>
        </w:rPr>
        <w:t>alam</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penelitian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ini</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 xml:space="preserve">populasi </w:t>
      </w:r>
      <w:proofErr w:type="spellStart"/>
      <w:r w:rsidR="003C0B4D" w:rsidRPr="00002121">
        <w:rPr>
          <w:rFonts w:ascii="Times New Roman" w:eastAsia="Times New Roman" w:hAnsi="Times New Roman" w:cs="Times New Roman"/>
          <w:lang w:val="en-US" w:eastAsia="en-US"/>
        </w:rPr>
        <w:t>diperoleh</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dari</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siswa</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kelas</w:t>
      </w:r>
      <w:proofErr w:type="spellEnd"/>
      <w:r w:rsidR="003C0B4D" w:rsidRPr="00002121">
        <w:rPr>
          <w:rFonts w:ascii="Times New Roman" w:eastAsia="Times New Roman" w:hAnsi="Times New Roman" w:cs="Times New Roman"/>
          <w:lang w:val="en-US" w:eastAsia="en-US"/>
        </w:rPr>
        <w:t xml:space="preserve"> VIII</w:t>
      </w:r>
      <w:r w:rsidR="00754117" w:rsidRPr="00002121">
        <w:rPr>
          <w:rFonts w:ascii="Times New Roman" w:eastAsia="Times New Roman" w:hAnsi="Times New Roman" w:cs="Times New Roman"/>
          <w:lang w:eastAsia="en-US"/>
        </w:rPr>
        <w:t xml:space="preserve"> C</w:t>
      </w:r>
      <w:r w:rsidR="003C0B4D" w:rsidRPr="00002121">
        <w:rPr>
          <w:rFonts w:ascii="Times New Roman" w:eastAsia="Times New Roman" w:hAnsi="Times New Roman" w:cs="Times New Roman"/>
          <w:lang w:val="en-US" w:eastAsia="en-US"/>
        </w:rPr>
        <w:t xml:space="preserve"> SMPN 1 </w:t>
      </w:r>
      <w:proofErr w:type="spellStart"/>
      <w:r w:rsidR="003C0B4D" w:rsidRPr="00002121">
        <w:rPr>
          <w:rFonts w:ascii="Times New Roman" w:eastAsia="Times New Roman" w:hAnsi="Times New Roman" w:cs="Times New Roman"/>
          <w:lang w:val="en-US" w:eastAsia="en-US"/>
        </w:rPr>
        <w:t>Kotabaru</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dan</w:t>
      </w:r>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sampelnya</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sebanyak</w:t>
      </w:r>
      <w:proofErr w:type="spellEnd"/>
      <w:r w:rsidR="003C0B4D" w:rsidRPr="00002121">
        <w:rPr>
          <w:rFonts w:ascii="Times New Roman" w:eastAsia="Times New Roman" w:hAnsi="Times New Roman" w:cs="Times New Roman"/>
          <w:lang w:val="en-US" w:eastAsia="en-US"/>
        </w:rPr>
        <w:t xml:space="preserve"> 34 orang</w:t>
      </w:r>
      <w:r w:rsidRPr="00002121">
        <w:rPr>
          <w:rFonts w:ascii="Times New Roman" w:eastAsia="Times New Roman" w:hAnsi="Times New Roman" w:cs="Times New Roman"/>
          <w:lang w:eastAsia="en-US"/>
        </w:rPr>
        <w:t xml:space="preserve"> siswa</w:t>
      </w:r>
      <w:r w:rsidR="003C0B4D" w:rsidRPr="00002121">
        <w:rPr>
          <w:rFonts w:ascii="Times New Roman" w:eastAsia="Times New Roman" w:hAnsi="Times New Roman" w:cs="Times New Roman"/>
          <w:lang w:val="en-US" w:eastAsia="en-US"/>
        </w:rPr>
        <w:t xml:space="preserve">. Teknik </w:t>
      </w:r>
      <w:proofErr w:type="spellStart"/>
      <w:r w:rsidR="003C0B4D" w:rsidRPr="00002121">
        <w:rPr>
          <w:rFonts w:ascii="Times New Roman" w:eastAsia="Times New Roman" w:hAnsi="Times New Roman" w:cs="Times New Roman"/>
          <w:lang w:val="en-US" w:eastAsia="en-US"/>
        </w:rPr>
        <w:t>pengambilan</w:t>
      </w:r>
      <w:proofErr w:type="spellEnd"/>
      <w:r w:rsidR="003C0B4D" w:rsidRPr="00002121">
        <w:rPr>
          <w:rFonts w:ascii="Times New Roman" w:eastAsia="Times New Roman" w:hAnsi="Times New Roman" w:cs="Times New Roman"/>
          <w:lang w:val="en-US" w:eastAsia="en-US"/>
        </w:rPr>
        <w:t xml:space="preserve"> data </w:t>
      </w:r>
      <w:proofErr w:type="spellStart"/>
      <w:r w:rsidR="003C0B4D" w:rsidRPr="00002121">
        <w:rPr>
          <w:rFonts w:ascii="Times New Roman" w:eastAsia="Times New Roman" w:hAnsi="Times New Roman" w:cs="Times New Roman"/>
          <w:lang w:val="en-US" w:eastAsia="en-US"/>
        </w:rPr>
        <w:t>diambil</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dengan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instumen</w:t>
      </w:r>
      <w:proofErr w:type="spellEnd"/>
      <w:r w:rsidR="003C0B4D" w:rsidRPr="00002121">
        <w:rPr>
          <w:rFonts w:ascii="Times New Roman" w:eastAsia="Times New Roman" w:hAnsi="Times New Roman" w:cs="Times New Roman"/>
          <w:lang w:val="en-US" w:eastAsia="en-US"/>
        </w:rPr>
        <w:t xml:space="preserve"> non </w:t>
      </w:r>
      <w:proofErr w:type="spellStart"/>
      <w:r w:rsidR="003C0B4D" w:rsidRPr="00002121">
        <w:rPr>
          <w:rFonts w:ascii="Times New Roman" w:eastAsia="Times New Roman" w:hAnsi="Times New Roman" w:cs="Times New Roman"/>
          <w:lang w:val="en-US" w:eastAsia="en-US"/>
        </w:rPr>
        <w:t>tes</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yaitu</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berupa</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angket</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val="en-US" w:eastAsia="en-US"/>
        </w:rPr>
        <w:t xml:space="preserve">yang </w:t>
      </w:r>
      <w:r w:rsidRPr="00002121">
        <w:rPr>
          <w:rFonts w:ascii="Times New Roman" w:eastAsia="Times New Roman" w:hAnsi="Times New Roman" w:cs="Times New Roman"/>
          <w:lang w:eastAsia="en-US"/>
        </w:rPr>
        <w:t>berisi</w:t>
      </w:r>
      <w:r w:rsidRPr="00002121">
        <w:rPr>
          <w:rFonts w:ascii="Times New Roman" w:eastAsia="Times New Roman" w:hAnsi="Times New Roman" w:cs="Times New Roman"/>
          <w:lang w:val="en-US" w:eastAsia="en-US"/>
        </w:rPr>
        <w:t xml:space="preserve"> 23 </w:t>
      </w:r>
      <w:proofErr w:type="spellStart"/>
      <w:r w:rsidRPr="00002121">
        <w:rPr>
          <w:rFonts w:ascii="Times New Roman" w:eastAsia="Times New Roman" w:hAnsi="Times New Roman" w:cs="Times New Roman"/>
          <w:lang w:val="en-US" w:eastAsia="en-US"/>
        </w:rPr>
        <w:t>pernyataan</w:t>
      </w:r>
      <w:proofErr w:type="spellEnd"/>
      <w:r w:rsidR="003C0B4D"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 xml:space="preserve">dengan </w:t>
      </w:r>
      <w:r w:rsidR="003C0B4D" w:rsidRPr="00002121">
        <w:rPr>
          <w:rFonts w:ascii="Times New Roman" w:eastAsia="Times New Roman" w:hAnsi="Times New Roman" w:cs="Times New Roman"/>
          <w:lang w:val="en-US" w:eastAsia="en-US"/>
        </w:rPr>
        <w:t xml:space="preserve">3 </w:t>
      </w:r>
      <w:proofErr w:type="spellStart"/>
      <w:r w:rsidR="003C0B4D" w:rsidRPr="00002121">
        <w:rPr>
          <w:rFonts w:ascii="Times New Roman" w:eastAsia="Times New Roman" w:hAnsi="Times New Roman" w:cs="Times New Roman"/>
          <w:lang w:val="en-US" w:eastAsia="en-US"/>
        </w:rPr>
        <w:t>indikator</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kemudian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angket</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dihitung</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dengan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rumus</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persentase</w:t>
      </w:r>
      <w:proofErr w:type="spellEnd"/>
      <w:r w:rsidR="00D67BCF" w:rsidRPr="00002121">
        <w:rPr>
          <w:rFonts w:ascii="Times New Roman" w:eastAsia="Times New Roman" w:hAnsi="Times New Roman" w:cs="Times New Roman"/>
          <w:lang w:eastAsia="en-US"/>
        </w:rPr>
        <w:t xml:space="preserve"> jawaban</w:t>
      </w:r>
      <w:r w:rsidR="003C0B4D" w:rsidRPr="00002121">
        <w:rPr>
          <w:rFonts w:ascii="Times New Roman" w:eastAsia="Times New Roman" w:hAnsi="Times New Roman" w:cs="Times New Roman"/>
          <w:lang w:val="en-US" w:eastAsia="en-US"/>
        </w:rPr>
        <w:t xml:space="preserve"> dan </w:t>
      </w:r>
      <w:proofErr w:type="spellStart"/>
      <w:r w:rsidR="003C0B4D" w:rsidRPr="00002121">
        <w:rPr>
          <w:rFonts w:ascii="Times New Roman" w:eastAsia="Times New Roman" w:hAnsi="Times New Roman" w:cs="Times New Roman"/>
          <w:lang w:val="en-US" w:eastAsia="en-US"/>
        </w:rPr>
        <w:t>dideskripsikan</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melalui</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kriteria</w:t>
      </w:r>
      <w:proofErr w:type="spellEnd"/>
      <w:r w:rsidR="003C0B4D" w:rsidRPr="00002121">
        <w:rPr>
          <w:rFonts w:ascii="Times New Roman" w:eastAsia="Times New Roman" w:hAnsi="Times New Roman" w:cs="Times New Roman"/>
          <w:lang w:val="en-US" w:eastAsia="en-US"/>
        </w:rPr>
        <w:t xml:space="preserve"> </w:t>
      </w:r>
      <w:proofErr w:type="spellStart"/>
      <w:r w:rsidR="003C0B4D" w:rsidRPr="00002121">
        <w:rPr>
          <w:rFonts w:ascii="Times New Roman" w:eastAsia="Times New Roman" w:hAnsi="Times New Roman" w:cs="Times New Roman"/>
          <w:lang w:val="en-US" w:eastAsia="en-US"/>
        </w:rPr>
        <w:t>jawaban</w:t>
      </w:r>
      <w:proofErr w:type="spellEnd"/>
      <w:r w:rsidR="003C0B4D" w:rsidRPr="00002121">
        <w:rPr>
          <w:rFonts w:ascii="Times New Roman" w:eastAsia="Times New Roman" w:hAnsi="Times New Roman" w:cs="Times New Roman"/>
          <w:lang w:val="en-US" w:eastAsia="en-US"/>
        </w:rPr>
        <w:t xml:space="preserve">. </w:t>
      </w:r>
      <w:r w:rsidR="00840184" w:rsidRPr="00002121">
        <w:rPr>
          <w:rFonts w:ascii="Times New Roman" w:eastAsia="Times New Roman" w:hAnsi="Times New Roman" w:cs="Times New Roman"/>
          <w:lang w:eastAsia="en-US"/>
        </w:rPr>
        <w:t xml:space="preserve">Dari penelitian ini </w:t>
      </w:r>
      <w:r w:rsidR="00ED1423" w:rsidRPr="00002121">
        <w:rPr>
          <w:rFonts w:ascii="Times New Roman" w:eastAsia="Times New Roman" w:hAnsi="Times New Roman" w:cs="Times New Roman"/>
          <w:lang w:eastAsia="en-US"/>
        </w:rPr>
        <w:t xml:space="preserve">diperoleh </w:t>
      </w:r>
      <w:r w:rsidR="00840184" w:rsidRPr="00002121">
        <w:rPr>
          <w:rFonts w:ascii="Times New Roman" w:eastAsia="Times New Roman" w:hAnsi="Times New Roman" w:cs="Times New Roman"/>
          <w:lang w:eastAsia="en-US"/>
        </w:rPr>
        <w:t>hasil persentasenya</w:t>
      </w:r>
      <w:r w:rsidR="00F85BF9" w:rsidRPr="00002121">
        <w:rPr>
          <w:rFonts w:ascii="Times New Roman" w:eastAsia="Times New Roman" w:hAnsi="Times New Roman" w:cs="Times New Roman"/>
          <w:lang w:eastAsia="en-US"/>
        </w:rPr>
        <w:t xml:space="preserve"> </w:t>
      </w:r>
      <w:r w:rsidR="00840184" w:rsidRPr="00002121">
        <w:rPr>
          <w:rFonts w:ascii="Times New Roman" w:eastAsia="Times New Roman" w:hAnsi="Times New Roman" w:cs="Times New Roman"/>
          <w:lang w:eastAsia="en-US"/>
        </w:rPr>
        <w:t xml:space="preserve">26% − 50% yang berarti siswa SMPN 1 Kotabaru memiliki tingkat </w:t>
      </w:r>
      <w:r w:rsidR="00840184" w:rsidRPr="00002121">
        <w:rPr>
          <w:rFonts w:ascii="Times New Roman" w:eastAsia="Times New Roman" w:hAnsi="Times New Roman" w:cs="Times New Roman"/>
          <w:i/>
          <w:lang w:eastAsia="en-US"/>
        </w:rPr>
        <w:t xml:space="preserve">self-efficacy </w:t>
      </w:r>
      <w:r w:rsidR="00840184" w:rsidRPr="00002121">
        <w:rPr>
          <w:rFonts w:ascii="Times New Roman" w:eastAsia="Times New Roman" w:hAnsi="Times New Roman" w:cs="Times New Roman"/>
          <w:lang w:eastAsia="en-US"/>
        </w:rPr>
        <w:t>yang berkriteria cukup baik dalam pembelajaran matematika</w:t>
      </w:r>
      <w:r w:rsidR="003C0B4D" w:rsidRPr="00002121">
        <w:rPr>
          <w:rFonts w:ascii="Times New Roman" w:eastAsia="Times New Roman" w:hAnsi="Times New Roman" w:cs="Times New Roman"/>
          <w:lang w:eastAsia="en-US"/>
        </w:rPr>
        <w:t>.</w:t>
      </w:r>
    </w:p>
    <w:bookmarkEnd w:id="0"/>
    <w:p w14:paraId="7BAFC6EF" w14:textId="77777777" w:rsidR="003C0B4D" w:rsidRPr="003C0B4D" w:rsidRDefault="003C0B4D" w:rsidP="003C0B4D">
      <w:pPr>
        <w:autoSpaceDE w:val="0"/>
        <w:autoSpaceDN w:val="0"/>
        <w:adjustRightInd w:val="0"/>
        <w:spacing w:after="0" w:line="240" w:lineRule="auto"/>
        <w:ind w:left="851" w:right="804"/>
        <w:jc w:val="both"/>
        <w:rPr>
          <w:rFonts w:ascii="Times New Roman" w:eastAsia="Times New Roman" w:hAnsi="Times New Roman" w:cs="Times New Roman"/>
          <w:sz w:val="20"/>
          <w:szCs w:val="20"/>
          <w:lang w:val="en-US" w:eastAsia="en-US"/>
        </w:rPr>
      </w:pPr>
    </w:p>
    <w:p w14:paraId="216FBCA2" w14:textId="77777777" w:rsidR="003C0B4D" w:rsidRPr="00002121" w:rsidRDefault="003C0B4D" w:rsidP="003C0B4D">
      <w:pPr>
        <w:autoSpaceDE w:val="0"/>
        <w:autoSpaceDN w:val="0"/>
        <w:adjustRightInd w:val="0"/>
        <w:spacing w:after="0" w:line="240" w:lineRule="auto"/>
        <w:ind w:left="851" w:right="804"/>
        <w:jc w:val="both"/>
        <w:rPr>
          <w:rFonts w:ascii="Times New Roman" w:eastAsia="Times New Roman" w:hAnsi="Times New Roman" w:cs="Times New Roman"/>
          <w:lang w:eastAsia="en-US"/>
        </w:rPr>
      </w:pPr>
      <w:r w:rsidRPr="00002121">
        <w:rPr>
          <w:rFonts w:ascii="Times New Roman" w:eastAsia="Times New Roman" w:hAnsi="Times New Roman" w:cs="Times New Roman"/>
          <w:b/>
          <w:lang w:val="en-US" w:eastAsia="en-US"/>
        </w:rPr>
        <w:t xml:space="preserve">Kata </w:t>
      </w:r>
      <w:proofErr w:type="spellStart"/>
      <w:r w:rsidRPr="00002121">
        <w:rPr>
          <w:rFonts w:ascii="Times New Roman" w:eastAsia="Times New Roman" w:hAnsi="Times New Roman" w:cs="Times New Roman"/>
          <w:b/>
          <w:lang w:val="en-US" w:eastAsia="en-US"/>
        </w:rPr>
        <w:t>kunci</w:t>
      </w:r>
      <w:proofErr w:type="spellEnd"/>
      <w:r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 xml:space="preserve">Tingkat </w:t>
      </w:r>
      <w:r w:rsidRPr="00002121">
        <w:rPr>
          <w:rFonts w:ascii="Times New Roman" w:eastAsia="Times New Roman" w:hAnsi="Times New Roman" w:cs="Times New Roman"/>
          <w:i/>
          <w:lang w:eastAsia="en-US"/>
        </w:rPr>
        <w:t>Self-Efficacy</w:t>
      </w:r>
      <w:r w:rsidRPr="00002121">
        <w:rPr>
          <w:rFonts w:ascii="Times New Roman" w:eastAsia="Times New Roman" w:hAnsi="Times New Roman" w:cs="Times New Roman"/>
          <w:lang w:val="en-US" w:eastAsia="en-US"/>
        </w:rPr>
        <w:t xml:space="preserve">, </w:t>
      </w:r>
      <w:proofErr w:type="spellStart"/>
      <w:r w:rsidRPr="00002121">
        <w:rPr>
          <w:rFonts w:ascii="Times New Roman" w:eastAsia="Times New Roman" w:hAnsi="Times New Roman" w:cs="Times New Roman"/>
          <w:lang w:val="en-US" w:eastAsia="en-US"/>
        </w:rPr>
        <w:t>Pembelajaran</w:t>
      </w:r>
      <w:proofErr w:type="spellEnd"/>
      <w:r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Matematika</w:t>
      </w:r>
      <w:r w:rsidRPr="00002121">
        <w:rPr>
          <w:rFonts w:ascii="Times New Roman" w:eastAsia="Times New Roman" w:hAnsi="Times New Roman" w:cs="Times New Roman"/>
          <w:lang w:val="en-US" w:eastAsia="en-US"/>
        </w:rPr>
        <w:t xml:space="preserve">, </w:t>
      </w:r>
      <w:r w:rsidRPr="00002121">
        <w:rPr>
          <w:rFonts w:ascii="Times New Roman" w:eastAsia="Times New Roman" w:hAnsi="Times New Roman" w:cs="Times New Roman"/>
          <w:lang w:eastAsia="en-US"/>
        </w:rPr>
        <w:t>Siswa SMP</w:t>
      </w:r>
    </w:p>
    <w:p w14:paraId="56A4456D" w14:textId="77777777" w:rsidR="003C0B4D" w:rsidRPr="003C0B4D" w:rsidRDefault="003C0B4D" w:rsidP="003C0B4D">
      <w:pPr>
        <w:autoSpaceDE w:val="0"/>
        <w:autoSpaceDN w:val="0"/>
        <w:adjustRightInd w:val="0"/>
        <w:spacing w:after="0" w:line="240" w:lineRule="auto"/>
        <w:ind w:left="851" w:right="804"/>
        <w:jc w:val="both"/>
        <w:rPr>
          <w:rFonts w:ascii="Times New Roman" w:eastAsia="Times New Roman" w:hAnsi="Times New Roman" w:cs="Times New Roman"/>
          <w:sz w:val="20"/>
          <w:szCs w:val="20"/>
          <w:lang w:val="en-US" w:eastAsia="en-US"/>
        </w:rPr>
      </w:pPr>
    </w:p>
    <w:p w14:paraId="770857BD" w14:textId="77777777" w:rsidR="003C0B4D" w:rsidRPr="003C0B4D" w:rsidRDefault="003C0B4D" w:rsidP="003C0B4D">
      <w:pPr>
        <w:autoSpaceDE w:val="0"/>
        <w:autoSpaceDN w:val="0"/>
        <w:adjustRightInd w:val="0"/>
        <w:spacing w:after="0" w:line="240" w:lineRule="auto"/>
        <w:jc w:val="center"/>
        <w:rPr>
          <w:rFonts w:ascii="Times New Roman" w:eastAsia="Times New Roman" w:hAnsi="Times New Roman" w:cs="Times New Roman"/>
          <w:b/>
          <w:color w:val="C00000"/>
          <w:sz w:val="28"/>
          <w:szCs w:val="28"/>
          <w:lang w:val="en-US" w:eastAsia="en-US"/>
        </w:rPr>
      </w:pPr>
    </w:p>
    <w:p w14:paraId="161AD224" w14:textId="77777777" w:rsidR="0094016E" w:rsidRDefault="0094016E" w:rsidP="0094016E">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94016E">
        <w:rPr>
          <w:rFonts w:ascii="Times New Roman" w:eastAsia="Times New Roman" w:hAnsi="Times New Roman" w:cs="Times New Roman"/>
          <w:b/>
          <w:sz w:val="28"/>
          <w:szCs w:val="28"/>
          <w:lang w:eastAsia="en-US"/>
        </w:rPr>
        <w:t>Self-Efficacy of Class VIII Junior High School Students in Learning Mathematics</w:t>
      </w:r>
    </w:p>
    <w:p w14:paraId="22574F66" w14:textId="77777777" w:rsidR="002538F1" w:rsidRPr="0094016E" w:rsidRDefault="002538F1" w:rsidP="0094016E">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14:paraId="4B7C05C6" w14:textId="77777777" w:rsidR="002538F1" w:rsidRPr="003C0B4D" w:rsidRDefault="002538F1" w:rsidP="002538F1">
      <w:pPr>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3C0B4D">
        <w:rPr>
          <w:rFonts w:ascii="Times New Roman" w:eastAsia="Times New Roman" w:hAnsi="Times New Roman" w:cs="Times New Roman"/>
          <w:b/>
          <w:sz w:val="24"/>
          <w:szCs w:val="24"/>
          <w:lang w:eastAsia="en-US"/>
        </w:rPr>
        <w:t>Ayu Dwi Astuti</w:t>
      </w:r>
      <w:r w:rsidRPr="003C0B4D">
        <w:rPr>
          <w:rFonts w:ascii="Times New Roman" w:eastAsia="Times New Roman" w:hAnsi="Times New Roman" w:cs="Times New Roman"/>
          <w:b/>
          <w:sz w:val="24"/>
          <w:szCs w:val="24"/>
          <w:vertAlign w:val="superscript"/>
          <w:lang w:val="en-US" w:eastAsia="en-US"/>
        </w:rPr>
        <w:t>1</w:t>
      </w:r>
      <w:r w:rsidRPr="003C0B4D">
        <w:rPr>
          <w:rFonts w:ascii="Times New Roman" w:eastAsia="Times New Roman" w:hAnsi="Times New Roman" w:cs="Times New Roman"/>
          <w:b/>
          <w:sz w:val="24"/>
          <w:szCs w:val="24"/>
          <w:lang w:val="en-US" w:eastAsia="en-US"/>
        </w:rPr>
        <w:t xml:space="preserve">, </w:t>
      </w:r>
      <w:r w:rsidRPr="003C0B4D">
        <w:rPr>
          <w:rFonts w:ascii="Times New Roman" w:eastAsia="Times New Roman" w:hAnsi="Times New Roman" w:cs="Times New Roman"/>
          <w:b/>
          <w:sz w:val="24"/>
          <w:szCs w:val="24"/>
          <w:lang w:eastAsia="en-US"/>
        </w:rPr>
        <w:t>Dani Firmansyah</w:t>
      </w:r>
      <w:r w:rsidRPr="003C0B4D">
        <w:rPr>
          <w:rFonts w:ascii="Times New Roman" w:eastAsia="Times New Roman" w:hAnsi="Times New Roman" w:cs="Times New Roman"/>
          <w:b/>
          <w:sz w:val="24"/>
          <w:szCs w:val="24"/>
          <w:vertAlign w:val="superscript"/>
          <w:lang w:val="en-US" w:eastAsia="en-US"/>
        </w:rPr>
        <w:t>2</w:t>
      </w:r>
    </w:p>
    <w:p w14:paraId="0C0C60E6" w14:textId="77777777" w:rsidR="00002121" w:rsidRPr="003C0B4D" w:rsidRDefault="00002121" w:rsidP="00002121">
      <w:pPr>
        <w:autoSpaceDE w:val="0"/>
        <w:autoSpaceDN w:val="0"/>
        <w:adjustRightInd w:val="0"/>
        <w:spacing w:after="0" w:line="240" w:lineRule="auto"/>
        <w:jc w:val="center"/>
        <w:rPr>
          <w:rFonts w:ascii="Times New Roman" w:eastAsia="Times New Roman" w:hAnsi="Times New Roman" w:cs="Times New Roman"/>
          <w:sz w:val="24"/>
          <w:szCs w:val="24"/>
          <w:lang w:eastAsia="en-US"/>
        </w:rPr>
      </w:pPr>
      <w:proofErr w:type="spellStart"/>
      <w:r w:rsidRPr="003C0B4D">
        <w:rPr>
          <w:rFonts w:ascii="Times New Roman" w:eastAsia="Times New Roman" w:hAnsi="Times New Roman" w:cs="Times New Roman"/>
          <w:sz w:val="24"/>
          <w:szCs w:val="24"/>
          <w:lang w:val="en-US" w:eastAsia="en-US"/>
        </w:rPr>
        <w:t>Universitas</w:t>
      </w:r>
      <w:proofErr w:type="spellEnd"/>
      <w:r w:rsidRPr="003C0B4D">
        <w:rPr>
          <w:rFonts w:ascii="Times New Roman" w:eastAsia="Times New Roman" w:hAnsi="Times New Roman" w:cs="Times New Roman"/>
          <w:sz w:val="24"/>
          <w:szCs w:val="24"/>
          <w:lang w:val="en-US" w:eastAsia="en-US"/>
        </w:rPr>
        <w:t xml:space="preserve"> </w:t>
      </w:r>
      <w:proofErr w:type="spellStart"/>
      <w:r w:rsidRPr="003C0B4D">
        <w:rPr>
          <w:rFonts w:ascii="Times New Roman" w:eastAsia="Times New Roman" w:hAnsi="Times New Roman" w:cs="Times New Roman"/>
          <w:sz w:val="24"/>
          <w:szCs w:val="24"/>
          <w:lang w:val="en-US" w:eastAsia="en-US"/>
        </w:rPr>
        <w:t>Singaperbangsa</w:t>
      </w:r>
      <w:proofErr w:type="spellEnd"/>
      <w:r w:rsidRPr="003C0B4D">
        <w:rPr>
          <w:rFonts w:ascii="Times New Roman" w:eastAsia="Times New Roman" w:hAnsi="Times New Roman" w:cs="Times New Roman"/>
          <w:sz w:val="24"/>
          <w:szCs w:val="24"/>
          <w:lang w:val="en-US" w:eastAsia="en-US"/>
        </w:rPr>
        <w:t xml:space="preserve"> </w:t>
      </w:r>
      <w:proofErr w:type="spellStart"/>
      <w:r w:rsidRPr="003C0B4D">
        <w:rPr>
          <w:rFonts w:ascii="Times New Roman" w:eastAsia="Times New Roman" w:hAnsi="Times New Roman" w:cs="Times New Roman"/>
          <w:sz w:val="24"/>
          <w:szCs w:val="24"/>
          <w:lang w:val="en-US" w:eastAsia="en-US"/>
        </w:rPr>
        <w:t>Karawang</w:t>
      </w:r>
      <w:proofErr w:type="spellEnd"/>
      <w:r w:rsidRPr="003C0B4D">
        <w:rPr>
          <w:rFonts w:ascii="Times New Roman" w:eastAsia="Times New Roman" w:hAnsi="Times New Roman" w:cs="Times New Roman"/>
          <w:sz w:val="24"/>
          <w:szCs w:val="24"/>
          <w:lang w:val="en-US" w:eastAsia="en-US"/>
        </w:rPr>
        <w:t xml:space="preserve"> </w:t>
      </w:r>
    </w:p>
    <w:p w14:paraId="1DFC78E3" w14:textId="7F0943AA" w:rsidR="003C0B4D" w:rsidRPr="002538F1" w:rsidRDefault="002538F1" w:rsidP="002538F1">
      <w:pPr>
        <w:autoSpaceDE w:val="0"/>
        <w:autoSpaceDN w:val="0"/>
        <w:adjustRightInd w:val="0"/>
        <w:spacing w:after="0" w:line="240" w:lineRule="auto"/>
        <w:jc w:val="center"/>
        <w:rPr>
          <w:rFonts w:ascii="Times New Roman" w:eastAsia="Times New Roman" w:hAnsi="Times New Roman" w:cs="Times New Roman"/>
          <w:sz w:val="24"/>
          <w:szCs w:val="24"/>
          <w:u w:val="single"/>
          <w:lang w:eastAsia="en-US"/>
        </w:rPr>
      </w:pPr>
      <w:r w:rsidRPr="003C0B4D">
        <w:rPr>
          <w:rFonts w:ascii="Times New Roman" w:eastAsia="Times New Roman" w:hAnsi="Times New Roman" w:cs="Times New Roman"/>
          <w:sz w:val="24"/>
          <w:szCs w:val="24"/>
          <w:lang w:val="en-US" w:eastAsia="en-US"/>
        </w:rPr>
        <w:t xml:space="preserve">email: </w:t>
      </w:r>
      <w:hyperlink r:id="rId10" w:history="1">
        <w:r w:rsidRPr="006208B7">
          <w:rPr>
            <w:rStyle w:val="Hyperlink"/>
            <w:rFonts w:ascii="Times New Roman" w:eastAsia="Times New Roman" w:hAnsi="Times New Roman" w:cs="Times New Roman"/>
            <w:sz w:val="24"/>
            <w:szCs w:val="24"/>
            <w:lang w:eastAsia="en-US"/>
          </w:rPr>
          <w:t>2010631050054@student.unsika.ac.id</w:t>
        </w:r>
      </w:hyperlink>
      <w:r w:rsidRPr="003C0B4D">
        <w:rPr>
          <w:rFonts w:ascii="Times New Roman" w:eastAsia="Times New Roman" w:hAnsi="Times New Roman" w:cs="Times New Roman"/>
          <w:sz w:val="24"/>
          <w:szCs w:val="24"/>
          <w:vertAlign w:val="superscript"/>
          <w:lang w:val="en-US" w:eastAsia="en-US"/>
        </w:rPr>
        <w:t>1</w:t>
      </w:r>
      <w:r w:rsidRPr="003C0B4D">
        <w:rPr>
          <w:rFonts w:ascii="Times New Roman" w:eastAsia="Times New Roman" w:hAnsi="Times New Roman" w:cs="Times New Roman"/>
          <w:sz w:val="24"/>
          <w:szCs w:val="24"/>
          <w:lang w:val="en-US" w:eastAsia="en-US"/>
        </w:rPr>
        <w:t xml:space="preserve">, </w:t>
      </w:r>
      <w:hyperlink r:id="rId11" w:history="1">
        <w:r w:rsidRPr="006208B7">
          <w:rPr>
            <w:rStyle w:val="Hyperlink"/>
            <w:rFonts w:ascii="Times New Roman" w:eastAsia="Times New Roman" w:hAnsi="Times New Roman" w:cs="Times New Roman"/>
            <w:sz w:val="24"/>
            <w:szCs w:val="24"/>
            <w:lang w:eastAsia="en-US"/>
          </w:rPr>
          <w:t>dani.firmansyah@staff.unsika.ac.id</w:t>
        </w:r>
      </w:hyperlink>
      <w:r>
        <w:rPr>
          <w:rFonts w:ascii="Times New Roman" w:eastAsia="Times New Roman" w:hAnsi="Times New Roman" w:cs="Times New Roman"/>
          <w:sz w:val="24"/>
          <w:szCs w:val="24"/>
          <w:vertAlign w:val="superscript"/>
          <w:lang w:eastAsia="en-US"/>
        </w:rPr>
        <w:t>2</w:t>
      </w:r>
    </w:p>
    <w:p w14:paraId="0A8DCA22" w14:textId="77777777" w:rsidR="002538F1" w:rsidRPr="0094016E" w:rsidRDefault="002538F1" w:rsidP="002538F1">
      <w:pPr>
        <w:autoSpaceDE w:val="0"/>
        <w:autoSpaceDN w:val="0"/>
        <w:adjustRightInd w:val="0"/>
        <w:spacing w:after="0" w:line="240" w:lineRule="auto"/>
        <w:rPr>
          <w:rFonts w:ascii="Times New Roman" w:eastAsia="Times New Roman" w:hAnsi="Times New Roman" w:cs="Times New Roman"/>
          <w:b/>
          <w:sz w:val="24"/>
          <w:szCs w:val="24"/>
          <w:lang w:eastAsia="en-US"/>
        </w:rPr>
      </w:pPr>
    </w:p>
    <w:p w14:paraId="3837C67A" w14:textId="77777777" w:rsidR="003C0B4D" w:rsidRPr="00002121" w:rsidRDefault="003C0B4D" w:rsidP="003C0B4D">
      <w:pPr>
        <w:autoSpaceDE w:val="0"/>
        <w:autoSpaceDN w:val="0"/>
        <w:adjustRightInd w:val="0"/>
        <w:spacing w:after="0" w:line="240" w:lineRule="auto"/>
        <w:ind w:left="851" w:right="804"/>
        <w:jc w:val="center"/>
        <w:rPr>
          <w:rFonts w:ascii="Times New Roman" w:eastAsia="Times New Roman" w:hAnsi="Times New Roman" w:cs="Times New Roman"/>
          <w:b/>
          <w:lang w:val="en-US" w:eastAsia="en-US"/>
        </w:rPr>
      </w:pPr>
      <w:r w:rsidRPr="00002121">
        <w:rPr>
          <w:rFonts w:ascii="Times New Roman" w:eastAsia="Times New Roman" w:hAnsi="Times New Roman" w:cs="Times New Roman"/>
          <w:b/>
          <w:lang w:val="en-US" w:eastAsia="en-US"/>
        </w:rPr>
        <w:t>Abstract</w:t>
      </w:r>
    </w:p>
    <w:p w14:paraId="4EC60658" w14:textId="4FDA52F1" w:rsidR="008074CC" w:rsidRPr="00002121" w:rsidRDefault="00ED1423" w:rsidP="0020390D">
      <w:pPr>
        <w:autoSpaceDE w:val="0"/>
        <w:autoSpaceDN w:val="0"/>
        <w:adjustRightInd w:val="0"/>
        <w:spacing w:line="240" w:lineRule="auto"/>
        <w:ind w:left="851" w:right="805"/>
        <w:jc w:val="both"/>
        <w:rPr>
          <w:rFonts w:ascii="Times New Roman" w:eastAsia="Times New Roman" w:hAnsi="Times New Roman" w:cs="Times New Roman"/>
          <w:lang w:eastAsia="en-US"/>
        </w:rPr>
      </w:pPr>
      <w:r w:rsidRPr="00002121">
        <w:rPr>
          <w:rFonts w:ascii="Times New Roman" w:eastAsia="Times New Roman" w:hAnsi="Times New Roman" w:cs="Times New Roman"/>
          <w:lang w:eastAsia="en-US"/>
        </w:rPr>
        <w:t xml:space="preserve">This study aims to determine the level of self-efficacy possessed by junior high school students in learning mathematics. Qualitative research with descriptive method. In this study the population was obtained from class VIII </w:t>
      </w:r>
      <w:r w:rsidR="00754117" w:rsidRPr="00002121">
        <w:rPr>
          <w:rFonts w:ascii="Times New Roman" w:eastAsia="Times New Roman" w:hAnsi="Times New Roman" w:cs="Times New Roman"/>
          <w:lang w:eastAsia="en-US"/>
        </w:rPr>
        <w:t xml:space="preserve">C </w:t>
      </w:r>
      <w:r w:rsidRPr="00002121">
        <w:rPr>
          <w:rFonts w:ascii="Times New Roman" w:eastAsia="Times New Roman" w:hAnsi="Times New Roman" w:cs="Times New Roman"/>
          <w:lang w:eastAsia="en-US"/>
        </w:rPr>
        <w:t xml:space="preserve">students of SMPN 1 Kotabaru, and the sample was 34 students. The data collection technique was taken using a non-test instrument, namely a questionnaire containing 23 statements with 3 indicators, then the questionnaire was calculated using the </w:t>
      </w:r>
      <w:r w:rsidR="00AF0E8E" w:rsidRPr="00002121">
        <w:rPr>
          <w:rFonts w:ascii="Times New Roman" w:eastAsia="Times New Roman" w:hAnsi="Times New Roman" w:cs="Times New Roman"/>
          <w:lang w:eastAsia="en-US"/>
        </w:rPr>
        <w:t xml:space="preserve">answer </w:t>
      </w:r>
      <w:r w:rsidRPr="00002121">
        <w:rPr>
          <w:rFonts w:ascii="Times New Roman" w:eastAsia="Times New Roman" w:hAnsi="Times New Roman" w:cs="Times New Roman"/>
          <w:lang w:eastAsia="en-US"/>
        </w:rPr>
        <w:t>percentage formula and described through answer criteria. From this study, the percentage results obtained were 26% - 50%, which means that SMPN 1 Kotabaru students have a level of self-efficacy which is quite good in learning mathematics.</w:t>
      </w:r>
    </w:p>
    <w:p w14:paraId="1DEE3783" w14:textId="51EE0722" w:rsidR="003C0B4D" w:rsidRPr="00002121" w:rsidRDefault="003C0B4D" w:rsidP="0020390D">
      <w:pPr>
        <w:autoSpaceDE w:val="0"/>
        <w:autoSpaceDN w:val="0"/>
        <w:adjustRightInd w:val="0"/>
        <w:spacing w:after="0" w:line="240" w:lineRule="auto"/>
        <w:ind w:left="851" w:right="805"/>
        <w:jc w:val="both"/>
        <w:rPr>
          <w:rFonts w:ascii="Times New Roman" w:eastAsia="Times New Roman" w:hAnsi="Times New Roman" w:cs="Times New Roman"/>
          <w:lang w:val="en-US" w:eastAsia="en-US"/>
        </w:rPr>
      </w:pPr>
      <w:r w:rsidRPr="00002121">
        <w:rPr>
          <w:rFonts w:ascii="Times New Roman" w:eastAsia="Times New Roman" w:hAnsi="Times New Roman" w:cs="Times New Roman"/>
          <w:b/>
          <w:lang w:val="en-US" w:eastAsia="en-US"/>
        </w:rPr>
        <w:t>Keywords:</w:t>
      </w:r>
      <w:r w:rsidRPr="00002121">
        <w:rPr>
          <w:rFonts w:ascii="Times New Roman" w:eastAsia="Times New Roman" w:hAnsi="Times New Roman" w:cs="Times New Roman"/>
          <w:lang w:val="en-US" w:eastAsia="en-US"/>
        </w:rPr>
        <w:t xml:space="preserve"> Self-Efficacy Level, Mathematics Learning, Junior High School Students</w:t>
      </w:r>
    </w:p>
    <w:p w14:paraId="33948A4E" w14:textId="648A9BD7" w:rsidR="00002121" w:rsidRP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lang w:eastAsia="en-US"/>
        </w:rPr>
      </w:pPr>
    </w:p>
    <w:p w14:paraId="34896837" w14:textId="166FC90B"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59807446" w14:textId="2FF993FF"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14AF6D10" w14:textId="28F7C6F8"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4498EEDC" w14:textId="3A1054CD"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1F91FF03" w14:textId="3EF0D4F4"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38267DB1" w14:textId="37B0BC1A"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122D1241" w14:textId="66221529"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4492C606" w14:textId="4DC39EE2"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64B3219C" w14:textId="471D51E3"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4ADB40BD" w14:textId="584F733E" w:rsidR="00002121" w:rsidRDefault="00002121" w:rsidP="0020390D">
      <w:pPr>
        <w:autoSpaceDE w:val="0"/>
        <w:autoSpaceDN w:val="0"/>
        <w:adjustRightInd w:val="0"/>
        <w:spacing w:after="0" w:line="240" w:lineRule="auto"/>
        <w:ind w:left="851" w:right="805"/>
        <w:jc w:val="both"/>
        <w:rPr>
          <w:rFonts w:ascii="Times New Roman" w:eastAsia="Times New Roman" w:hAnsi="Times New Roman" w:cs="Times New Roman"/>
          <w:sz w:val="20"/>
          <w:szCs w:val="20"/>
          <w:lang w:eastAsia="en-US"/>
        </w:rPr>
      </w:pPr>
    </w:p>
    <w:p w14:paraId="2A6989D7" w14:textId="77777777" w:rsidR="00BA32D7" w:rsidRDefault="003C0B4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32AAB4FE" w14:textId="09D6E1F7" w:rsidR="003158F8" w:rsidRPr="003158F8" w:rsidRDefault="003158F8" w:rsidP="003158F8">
      <w:pPr>
        <w:spacing w:after="0" w:line="240" w:lineRule="auto"/>
        <w:ind w:firstLine="720"/>
        <w:jc w:val="both"/>
        <w:rPr>
          <w:rFonts w:ascii="Times New Roman" w:eastAsia="Times New Roman" w:hAnsi="Times New Roman" w:cs="Times New Roman"/>
          <w:sz w:val="24"/>
          <w:szCs w:val="24"/>
        </w:rPr>
      </w:pPr>
      <w:r w:rsidRPr="003158F8">
        <w:rPr>
          <w:rFonts w:ascii="Times New Roman" w:eastAsia="Times New Roman" w:hAnsi="Times New Roman" w:cs="Times New Roman"/>
          <w:sz w:val="24"/>
          <w:szCs w:val="24"/>
        </w:rPr>
        <w:t>Matematika selalu berdampingan dengan kehidupan sehari-hari yang menggunakan perhitungan-perhitungan sederhana. Menurut Cocroft (Andriani, Ikhsan, dan Ansari, 2016) matematika perlu diajarkan kepada siswa karena memiliki kegunaan dari segi kehidupan, semua bidang memerlukan keterampilan matematika yang sesuai, sebagai sarana komunikasi yang kuat, singkat, serta jelas, yang digunakan untuk menyajikan informasi dalam berbagai cara, meningkatkan kemampuan berpikir logis, ketelitian dan kesadaran kekurangan, memberi kepuasan atas usaha pemecahan masalah yang menantang. Oleh karena itu</w:t>
      </w:r>
      <w:r w:rsidR="00DC01B1">
        <w:rPr>
          <w:rFonts w:ascii="Times New Roman" w:eastAsia="Times New Roman" w:hAnsi="Times New Roman" w:cs="Times New Roman"/>
          <w:sz w:val="24"/>
          <w:szCs w:val="24"/>
        </w:rPr>
        <w:t>,</w:t>
      </w:r>
      <w:r w:rsidRPr="003158F8">
        <w:rPr>
          <w:rFonts w:ascii="Times New Roman" w:eastAsia="Times New Roman" w:hAnsi="Times New Roman" w:cs="Times New Roman"/>
          <w:sz w:val="24"/>
          <w:szCs w:val="24"/>
        </w:rPr>
        <w:t xml:space="preserve"> matematika perlu dipelajari dalam kehidupan sehari-hari, akan tetapi masih banyak siswa yang kesulitan dalam pembelajaran matematika karena objek matematika yang dipelajari tidaklah jauh dari angka, rumus dan simbol yang secara nyata apalagi yang secara abstrak akan lebih sulit. </w:t>
      </w:r>
      <w:r w:rsidRPr="003158F8">
        <w:rPr>
          <w:rFonts w:ascii="Times New Roman" w:eastAsia="Times New Roman" w:hAnsi="Times New Roman" w:cs="Times New Roman"/>
          <w:iCs/>
          <w:sz w:val="24"/>
          <w:szCs w:val="24"/>
        </w:rPr>
        <w:t>Hal inilah yang menjadi penyebab siswa merasa semakin sulit dalam memahami matematika dan hal ini memicu timbulnya pemikiran atau perasaan negatif tentang keyakinan dirinya dalam pembelajaran matematika.</w:t>
      </w:r>
      <w:r w:rsidRPr="003158F8">
        <w:rPr>
          <w:rFonts w:ascii="Times New Roman" w:eastAsia="Times New Roman" w:hAnsi="Times New Roman" w:cs="Times New Roman"/>
          <w:sz w:val="24"/>
          <w:szCs w:val="24"/>
        </w:rPr>
        <w:t xml:space="preserve"> </w:t>
      </w:r>
    </w:p>
    <w:p w14:paraId="59EE47E4" w14:textId="77777777" w:rsidR="003158F8" w:rsidRPr="003158F8" w:rsidRDefault="003158F8" w:rsidP="003158F8">
      <w:pPr>
        <w:spacing w:after="0" w:line="240" w:lineRule="auto"/>
        <w:ind w:firstLine="720"/>
        <w:jc w:val="both"/>
        <w:rPr>
          <w:rFonts w:ascii="Times New Roman" w:eastAsia="Times New Roman" w:hAnsi="Times New Roman" w:cs="Times New Roman"/>
          <w:iCs/>
          <w:sz w:val="24"/>
          <w:szCs w:val="24"/>
        </w:rPr>
      </w:pPr>
      <w:r w:rsidRPr="003158F8">
        <w:rPr>
          <w:rFonts w:ascii="Times New Roman" w:eastAsia="Times New Roman" w:hAnsi="Times New Roman" w:cs="Times New Roman"/>
          <w:iCs/>
          <w:sz w:val="24"/>
          <w:szCs w:val="24"/>
        </w:rPr>
        <w:t xml:space="preserve">Isfayani, Johar &amp; Munzir (2018) menyebutkan selain aspek kognitif, dalam diri siswa juga terdapat aspek psikologi salah satunya yaitu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atau keyakinan diri</w:t>
      </w:r>
      <w:r w:rsidRPr="003158F8">
        <w:rPr>
          <w:rFonts w:ascii="Times New Roman" w:eastAsia="Times New Roman" w:hAnsi="Times New Roman" w:cs="Times New Roman"/>
          <w:sz w:val="24"/>
          <w:szCs w:val="24"/>
        </w:rPr>
        <w:t xml:space="preserve">. </w:t>
      </w:r>
      <w:r w:rsidRPr="003158F8">
        <w:rPr>
          <w:rFonts w:ascii="Times New Roman" w:eastAsia="Times New Roman" w:hAnsi="Times New Roman" w:cs="Times New Roman"/>
          <w:iCs/>
          <w:sz w:val="24"/>
          <w:szCs w:val="24"/>
        </w:rPr>
        <w:t xml:space="preserve">Menurut Bandura (Hendriana dan Kadarisma, 2019)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merupakan keyakinan seseorang pada kemampuannya untuk mengatur dan melakukan serangkain tindakan untuk mencapai hasil yang ditetapkan. Kemudian s</w:t>
      </w:r>
      <w:r w:rsidRPr="003158F8">
        <w:rPr>
          <w:rFonts w:ascii="Times New Roman" w:eastAsia="Times New Roman" w:hAnsi="Times New Roman" w:cs="Times New Roman"/>
          <w:i/>
          <w:iCs/>
          <w:sz w:val="24"/>
          <w:szCs w:val="24"/>
        </w:rPr>
        <w:t xml:space="preserve">elf-efficacy </w:t>
      </w:r>
      <w:r w:rsidRPr="003158F8">
        <w:rPr>
          <w:rFonts w:ascii="Times New Roman" w:eastAsia="Times New Roman" w:hAnsi="Times New Roman" w:cs="Times New Roman"/>
          <w:iCs/>
          <w:sz w:val="24"/>
          <w:szCs w:val="24"/>
        </w:rPr>
        <w:t xml:space="preserve">juga dapat diartikan sebagai keyakinan seseorang tentang kemampuannya dalam menghadapi beragam situasi yang muncul.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 xml:space="preserve">atau keyakinan diri siswa merupakan salah satu dimensi penting dalam pemecahan masalah matematika (Subaidi, 2016). Sedangkan menurut Sariningsih &amp; Purwasih (2017)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 xml:space="preserve">merupakan suatu keyakinan yang harus dimiliki siswa agar berhasil dalam proses pembelajaran. Sehingga dapat disimpulkan bahwa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merupakan keyakinan diri dari seorang siswa mengenai kemampuan dirinya dalam melakukan kegiatan yang diperlukan dan penting bagi siswa untuk mengevaluasi pembelajaran karena dengan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yang dimiliki, siswa akan mampu menghadapi persoalan dan berhasil dalam pembelajaran matematika. </w:t>
      </w:r>
    </w:p>
    <w:p w14:paraId="2548EAF1" w14:textId="5F5911B0" w:rsidR="003158F8" w:rsidRPr="003158F8" w:rsidRDefault="003158F8" w:rsidP="003158F8">
      <w:pPr>
        <w:spacing w:after="0" w:line="240" w:lineRule="auto"/>
        <w:ind w:firstLine="720"/>
        <w:jc w:val="both"/>
        <w:rPr>
          <w:rFonts w:ascii="Times New Roman" w:eastAsia="Times New Roman" w:hAnsi="Times New Roman" w:cs="Times New Roman"/>
          <w:iCs/>
          <w:sz w:val="24"/>
          <w:szCs w:val="24"/>
        </w:rPr>
      </w:pPr>
      <w:r w:rsidRPr="003158F8">
        <w:rPr>
          <w:rFonts w:ascii="Times New Roman" w:eastAsia="Times New Roman" w:hAnsi="Times New Roman" w:cs="Times New Roman"/>
          <w:iCs/>
          <w:sz w:val="24"/>
          <w:szCs w:val="24"/>
        </w:rPr>
        <w:t xml:space="preserve">Dari hasil </w:t>
      </w:r>
      <w:r>
        <w:rPr>
          <w:rFonts w:ascii="Times New Roman" w:eastAsia="Times New Roman" w:hAnsi="Times New Roman" w:cs="Times New Roman"/>
          <w:iCs/>
          <w:sz w:val="24"/>
          <w:szCs w:val="24"/>
        </w:rPr>
        <w:t>penelitian</w:t>
      </w:r>
      <w:r w:rsidRPr="003158F8">
        <w:rPr>
          <w:rFonts w:ascii="Times New Roman" w:eastAsia="Times New Roman" w:hAnsi="Times New Roman" w:cs="Times New Roman"/>
          <w:iCs/>
          <w:sz w:val="24"/>
          <w:szCs w:val="24"/>
        </w:rPr>
        <w:t xml:space="preserve"> sebelumnya yang dilakukan di SMA Negeri 4 Cimahi pada materi Matriks oleh Maulani, Amalia &amp; Zanthy (2020) memaparkan hasil bahwasannya diperoleh hubungan yang positif dan signifikan antara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 xml:space="preserve">dengan prestasi belajar matematika. Kemudian, didukung dari hasil penelitian di SMA sekecamatan Jagakarsa dengan materi terbagi dalam indikator mendeskripsikan kaidah pencacahan, permutasi, dan kombinasi, serta peluang suatu kejadian dan kaitannya dengan berpikir positif yang dilakukan oleh Yuliyani, Handayani &amp; Somawati (2017) memparkan hasil bahwa pemecahan masalah matematika dipengaruhi oleh efikasi diri melalui berpikir positif, siswa yang mempunyai efikasi diri yang baik akan berhasil dalam kegiatan belajarnya dapat melakukan tugas-tugas akademiknya lancar. Apabila siswa mempunyai tingkat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kuat maka pembelajaran matematika yang diterima akan dirasa lebih mudah dan siswa berani mencoba mengerjakan soal matematika, kemudian siswa tidak mudah menyerah saat mengerjakan soal yang sulit sehingga akan berpengaruh terhadap hasil pembelajaran matematika.</w:t>
      </w:r>
    </w:p>
    <w:p w14:paraId="7969F5B7" w14:textId="77777777" w:rsidR="003158F8" w:rsidRPr="003158F8" w:rsidRDefault="003158F8" w:rsidP="003158F8">
      <w:pPr>
        <w:spacing w:after="0" w:line="240" w:lineRule="auto"/>
        <w:ind w:firstLine="720"/>
        <w:jc w:val="both"/>
        <w:rPr>
          <w:rFonts w:ascii="Times New Roman" w:eastAsia="Times New Roman" w:hAnsi="Times New Roman" w:cs="Times New Roman"/>
          <w:iCs/>
          <w:sz w:val="24"/>
          <w:szCs w:val="24"/>
        </w:rPr>
      </w:pPr>
      <w:r w:rsidRPr="003158F8">
        <w:rPr>
          <w:rFonts w:ascii="Times New Roman" w:eastAsia="Times New Roman" w:hAnsi="Times New Roman" w:cs="Times New Roman"/>
          <w:iCs/>
          <w:sz w:val="24"/>
          <w:szCs w:val="24"/>
        </w:rPr>
        <w:t xml:space="preserve">Menurut Alifia &amp; Rakhmawati (2018) siswa yang mempunyai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yang kuat akan membuat siswa memiliki motivasi, keberanian, ketekunan dalam melaksanakan tugas yang diberikan. Pentingnya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 xml:space="preserve">dalam pembelajaran matematika salah satunya agar siswa mampu menguasai materi pembelajaran karena dengan adanya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mereka akan berusaha untuk selalu mencoba memahami pembelajaran matematika atau mengerjakan soal matematika yang sulit dan mereka yakin akan berhasil melakukannya. Didukung dengan pendapat dari Rustika (Zega, 2020)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 xml:space="preserve">memiliki peran yang sangat penting sehingga </w:t>
      </w:r>
      <w:r w:rsidRPr="003158F8">
        <w:rPr>
          <w:rFonts w:ascii="Times New Roman" w:eastAsia="Times New Roman" w:hAnsi="Times New Roman" w:cs="Times New Roman"/>
          <w:iCs/>
          <w:sz w:val="24"/>
          <w:szCs w:val="24"/>
        </w:rPr>
        <w:lastRenderedPageBreak/>
        <w:t xml:space="preserve">seseorang dapat terfokus pada keyakinannya tentang potensi yang dimilikinya dengan maksimal. Peran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dalam pembelajaran matematika juga berpengaruh atas pilihan tindakan yang akan dilakukan dan besarnya upaya saat menghadapi kesulitan atau hambatan.</w:t>
      </w:r>
    </w:p>
    <w:p w14:paraId="71046956" w14:textId="77777777" w:rsidR="003158F8" w:rsidRPr="003158F8" w:rsidRDefault="003158F8" w:rsidP="003158F8">
      <w:pPr>
        <w:spacing w:after="0" w:line="240" w:lineRule="auto"/>
        <w:ind w:firstLine="720"/>
        <w:jc w:val="both"/>
        <w:rPr>
          <w:rFonts w:ascii="Times New Roman" w:eastAsia="Times New Roman" w:hAnsi="Times New Roman" w:cs="Times New Roman"/>
          <w:iCs/>
          <w:sz w:val="24"/>
          <w:szCs w:val="24"/>
        </w:rPr>
      </w:pPr>
      <w:r w:rsidRPr="003158F8">
        <w:rPr>
          <w:rFonts w:ascii="Times New Roman" w:eastAsia="Times New Roman" w:hAnsi="Times New Roman" w:cs="Times New Roman"/>
          <w:iCs/>
          <w:sz w:val="24"/>
          <w:szCs w:val="24"/>
        </w:rPr>
        <w:t xml:space="preserve">Menurut Bandura (Maulani, 2021) menerangkan bahwa terdapat tiga dimensi untuk mengukur kemampuan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diantaranya: 1) </w:t>
      </w:r>
      <w:r w:rsidRPr="003158F8">
        <w:rPr>
          <w:rFonts w:ascii="Times New Roman" w:eastAsia="Times New Roman" w:hAnsi="Times New Roman" w:cs="Times New Roman"/>
          <w:i/>
          <w:iCs/>
          <w:sz w:val="24"/>
          <w:szCs w:val="24"/>
        </w:rPr>
        <w:t>level</w:t>
      </w:r>
      <w:r w:rsidRPr="003158F8">
        <w:rPr>
          <w:rFonts w:ascii="Times New Roman" w:eastAsia="Times New Roman" w:hAnsi="Times New Roman" w:cs="Times New Roman"/>
          <w:iCs/>
          <w:sz w:val="24"/>
          <w:szCs w:val="24"/>
        </w:rPr>
        <w:t xml:space="preserve">, dimensi ini mengacu pada variasi ditingkat kesulitan tugas yang akan dihadapinya 2) </w:t>
      </w:r>
      <w:r w:rsidRPr="003158F8">
        <w:rPr>
          <w:rFonts w:ascii="Times New Roman" w:eastAsia="Times New Roman" w:hAnsi="Times New Roman" w:cs="Times New Roman"/>
          <w:i/>
          <w:iCs/>
          <w:sz w:val="24"/>
          <w:szCs w:val="24"/>
        </w:rPr>
        <w:t>strength</w:t>
      </w:r>
      <w:r w:rsidRPr="003158F8">
        <w:rPr>
          <w:rFonts w:ascii="Times New Roman" w:eastAsia="Times New Roman" w:hAnsi="Times New Roman" w:cs="Times New Roman"/>
          <w:iCs/>
          <w:sz w:val="24"/>
          <w:szCs w:val="24"/>
        </w:rPr>
        <w:t xml:space="preserve">, yaitu bagaimana keteguhan siswa dapat menunjukan keyakinan dalam melakukan perilaku tertentu 3) </w:t>
      </w:r>
      <w:r w:rsidRPr="003158F8">
        <w:rPr>
          <w:rFonts w:ascii="Times New Roman" w:eastAsia="Times New Roman" w:hAnsi="Times New Roman" w:cs="Times New Roman"/>
          <w:i/>
          <w:iCs/>
          <w:sz w:val="24"/>
          <w:szCs w:val="24"/>
        </w:rPr>
        <w:t xml:space="preserve">generality, </w:t>
      </w:r>
      <w:r w:rsidRPr="003158F8">
        <w:rPr>
          <w:rFonts w:ascii="Times New Roman" w:eastAsia="Times New Roman" w:hAnsi="Times New Roman" w:cs="Times New Roman"/>
          <w:iCs/>
          <w:sz w:val="24"/>
          <w:szCs w:val="24"/>
        </w:rPr>
        <w:t>dimensi ini berhubungan berbagai kegiatan tertentu, dan tingkah laku dimana individu merasa yakin terhadap kemampuannya.</w:t>
      </w:r>
    </w:p>
    <w:p w14:paraId="5149EBD2" w14:textId="5AB267EC" w:rsidR="003158F8" w:rsidRPr="003158F8" w:rsidRDefault="003158F8" w:rsidP="003158F8">
      <w:pPr>
        <w:spacing w:after="0" w:line="240" w:lineRule="auto"/>
        <w:ind w:firstLine="720"/>
        <w:jc w:val="both"/>
        <w:rPr>
          <w:rFonts w:ascii="Times New Roman" w:eastAsia="Times New Roman" w:hAnsi="Times New Roman" w:cs="Times New Roman"/>
          <w:iCs/>
          <w:sz w:val="24"/>
          <w:szCs w:val="24"/>
        </w:rPr>
      </w:pPr>
      <w:r w:rsidRPr="003158F8">
        <w:rPr>
          <w:rFonts w:ascii="Times New Roman" w:eastAsia="Times New Roman" w:hAnsi="Times New Roman" w:cs="Times New Roman"/>
          <w:iCs/>
          <w:sz w:val="24"/>
          <w:szCs w:val="24"/>
        </w:rPr>
        <w:t xml:space="preserve">Menurut Nurani, Riyadi &amp; Subanti (2021) jika siswa yang memiliki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rendah akan mudah menyerah dan cenderung tidak menyelesaikan permasalahan saat dihadapkan dengan permasalahan. Pada penelitian yang dilakukan di SMP 27 Banjarmasin dengan materi garis dan sudut oleh Arifin, Trisna &amp; Atsnan (2017) ditemukan fakta bahwa siswa akan berbeda ketika menghadapi masalah, jika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siswa rendah hal tersebut berakibat pada siswa ketika dihadapkan pada soal atau masalah yang lebih sulit mereka hanya akan mencoba yang menurut mereka mampu dilakukannya dan menghindari tingkah laku yang dirasa tidak mampu dilakukannya. Kemudian, Subaidi (2016) mengatakan bahwa banyak ditemui siswa yang memiliki </w:t>
      </w:r>
      <w:r w:rsidRPr="003158F8">
        <w:rPr>
          <w:rFonts w:ascii="Times New Roman" w:eastAsia="Times New Roman" w:hAnsi="Times New Roman" w:cs="Times New Roman"/>
          <w:i/>
          <w:iCs/>
          <w:sz w:val="24"/>
          <w:szCs w:val="24"/>
        </w:rPr>
        <w:t>self-efficacy</w:t>
      </w:r>
      <w:r w:rsidRPr="003158F8">
        <w:rPr>
          <w:rFonts w:ascii="Times New Roman" w:eastAsia="Times New Roman" w:hAnsi="Times New Roman" w:cs="Times New Roman"/>
          <w:iCs/>
          <w:sz w:val="24"/>
          <w:szCs w:val="24"/>
        </w:rPr>
        <w:t xml:space="preserve"> rendah dalam pembelajaran matematika di sekolah dan bimbingan belajar. Pembelajaran matematika menjadi suatu hal yang menakutkan karena siswa menganggap matematika merupakan pelajaran yang sulit karena ketidakyakinan siswa atas kemampuannya dalam pembelajaran matematika. Hal tersebut didukung dengan hasil penelitian sebelumnya di SMA Negeri 1 Jetis yang berada di Daerah Istimewa Yogyakarta oleh Sukoco &amp; Mahmudi (2016) yang hasilnya bahwa siswa masih takut ketika guru menyuruh ke depan menjelaskan jawaban yang diperoleh, takut jawabannya salah, dan takut tidak bisa menjelaskan hasil yang mereka peroleh dengan baik. </w:t>
      </w:r>
      <w:r>
        <w:rPr>
          <w:rFonts w:ascii="Times New Roman" w:eastAsia="Times New Roman" w:hAnsi="Times New Roman" w:cs="Times New Roman"/>
          <w:iCs/>
          <w:sz w:val="24"/>
          <w:szCs w:val="24"/>
        </w:rPr>
        <w:t>P</w:t>
      </w:r>
      <w:r w:rsidRPr="003158F8">
        <w:rPr>
          <w:rFonts w:ascii="Times New Roman" w:eastAsia="Times New Roman" w:hAnsi="Times New Roman" w:cs="Times New Roman"/>
          <w:iCs/>
          <w:sz w:val="24"/>
          <w:szCs w:val="24"/>
        </w:rPr>
        <w:t xml:space="preserve">enelitian di SMK Taruna Lembang yang dilakukan oleh Ferdyansyah, Rohayati &amp; Suherman (2020) memaparkan bahwa kurang mampu dan kurang berani dalam bertanya serta menunjukkan apa yang diperoleh siswa merupakan kurangnya kemampuan </w:t>
      </w:r>
      <w:r w:rsidRPr="003158F8">
        <w:rPr>
          <w:rFonts w:ascii="Times New Roman" w:eastAsia="Times New Roman" w:hAnsi="Times New Roman" w:cs="Times New Roman"/>
          <w:i/>
          <w:iCs/>
          <w:sz w:val="24"/>
          <w:szCs w:val="24"/>
        </w:rPr>
        <w:t xml:space="preserve">self-efficacy </w:t>
      </w:r>
      <w:r w:rsidRPr="003158F8">
        <w:rPr>
          <w:rFonts w:ascii="Times New Roman" w:eastAsia="Times New Roman" w:hAnsi="Times New Roman" w:cs="Times New Roman"/>
          <w:iCs/>
          <w:sz w:val="24"/>
          <w:szCs w:val="24"/>
        </w:rPr>
        <w:t>siswa.</w:t>
      </w:r>
    </w:p>
    <w:p w14:paraId="2BA6AAD8" w14:textId="70E5083D" w:rsidR="007C48B4" w:rsidRDefault="003158F8" w:rsidP="003158F8">
      <w:pPr>
        <w:spacing w:after="0" w:line="240" w:lineRule="auto"/>
        <w:ind w:firstLine="720"/>
        <w:jc w:val="both"/>
        <w:rPr>
          <w:rFonts w:ascii="Times New Roman" w:eastAsia="Times New Roman" w:hAnsi="Times New Roman" w:cs="Times New Roman"/>
          <w:sz w:val="24"/>
          <w:szCs w:val="24"/>
        </w:rPr>
      </w:pPr>
      <w:r w:rsidRPr="003158F8">
        <w:rPr>
          <w:rFonts w:ascii="Times New Roman" w:eastAsia="Times New Roman" w:hAnsi="Times New Roman" w:cs="Times New Roman"/>
          <w:iCs/>
          <w:sz w:val="24"/>
          <w:szCs w:val="24"/>
        </w:rPr>
        <w:t xml:space="preserve">Berdasarkan permasalahan yang dipaparkan </w:t>
      </w:r>
      <w:r w:rsidRPr="003158F8">
        <w:rPr>
          <w:rFonts w:ascii="Times New Roman" w:eastAsia="Times New Roman" w:hAnsi="Times New Roman" w:cs="Times New Roman"/>
          <w:sz w:val="24"/>
          <w:szCs w:val="24"/>
        </w:rPr>
        <w:t xml:space="preserve">maka fokus masalah dalam </w:t>
      </w:r>
      <w:r w:rsidRPr="003158F8">
        <w:rPr>
          <w:rFonts w:ascii="Times New Roman" w:eastAsia="Times New Roman" w:hAnsi="Times New Roman" w:cs="Times New Roman"/>
          <w:iCs/>
          <w:sz w:val="24"/>
          <w:szCs w:val="24"/>
        </w:rPr>
        <w:t xml:space="preserve">penelitian </w:t>
      </w:r>
      <w:r w:rsidRPr="003158F8">
        <w:rPr>
          <w:rFonts w:ascii="Times New Roman" w:eastAsia="Times New Roman" w:hAnsi="Times New Roman" w:cs="Times New Roman"/>
          <w:sz w:val="24"/>
          <w:szCs w:val="24"/>
        </w:rPr>
        <w:t xml:space="preserve">ini yaitu tingkat </w:t>
      </w:r>
      <w:r w:rsidRPr="003158F8">
        <w:rPr>
          <w:rFonts w:ascii="Times New Roman" w:eastAsia="Times New Roman" w:hAnsi="Times New Roman" w:cs="Times New Roman"/>
          <w:i/>
          <w:sz w:val="24"/>
          <w:szCs w:val="24"/>
        </w:rPr>
        <w:t>self-efficacy</w:t>
      </w:r>
      <w:r w:rsidRPr="003158F8">
        <w:rPr>
          <w:rFonts w:ascii="Times New Roman" w:eastAsia="Times New Roman" w:hAnsi="Times New Roman" w:cs="Times New Roman"/>
          <w:sz w:val="24"/>
          <w:szCs w:val="24"/>
        </w:rPr>
        <w:t xml:space="preserve"> siswa pada pembelajaran matematika dengan tujuan </w:t>
      </w:r>
      <w:r w:rsidR="00F54BF1">
        <w:rPr>
          <w:rFonts w:ascii="Times New Roman" w:eastAsia="Times New Roman" w:hAnsi="Times New Roman" w:cs="Times New Roman"/>
          <w:sz w:val="24"/>
          <w:szCs w:val="24"/>
        </w:rPr>
        <w:t>penelitiannya</w:t>
      </w:r>
      <w:r w:rsidRPr="003158F8">
        <w:rPr>
          <w:rFonts w:ascii="Times New Roman" w:eastAsia="Times New Roman" w:hAnsi="Times New Roman" w:cs="Times New Roman"/>
          <w:sz w:val="24"/>
          <w:szCs w:val="24"/>
        </w:rPr>
        <w:t xml:space="preserve"> untuk mengetahui tingkat </w:t>
      </w:r>
      <w:r w:rsidRPr="003158F8">
        <w:rPr>
          <w:rFonts w:ascii="Times New Roman" w:eastAsia="Times New Roman" w:hAnsi="Times New Roman" w:cs="Times New Roman"/>
          <w:i/>
          <w:sz w:val="24"/>
          <w:szCs w:val="24"/>
        </w:rPr>
        <w:t>self-efficacy</w:t>
      </w:r>
      <w:r w:rsidRPr="003158F8">
        <w:rPr>
          <w:rFonts w:ascii="Times New Roman" w:eastAsia="Times New Roman" w:hAnsi="Times New Roman" w:cs="Times New Roman"/>
          <w:sz w:val="24"/>
          <w:szCs w:val="24"/>
        </w:rPr>
        <w:t xml:space="preserve"> siswa kelas VIII</w:t>
      </w:r>
      <w:r w:rsidR="00754117">
        <w:rPr>
          <w:rFonts w:ascii="Times New Roman" w:eastAsia="Times New Roman" w:hAnsi="Times New Roman" w:cs="Times New Roman"/>
          <w:sz w:val="24"/>
          <w:szCs w:val="24"/>
        </w:rPr>
        <w:t xml:space="preserve"> C</w:t>
      </w:r>
      <w:r w:rsidRPr="003158F8">
        <w:rPr>
          <w:rFonts w:ascii="Times New Roman" w:eastAsia="Times New Roman" w:hAnsi="Times New Roman" w:cs="Times New Roman"/>
          <w:sz w:val="24"/>
          <w:szCs w:val="24"/>
        </w:rPr>
        <w:t xml:space="preserve"> Sekolah Menengah Pertama (SMP) dalam pembelajaran matematika.</w:t>
      </w:r>
    </w:p>
    <w:p w14:paraId="33F4EEB2" w14:textId="77777777" w:rsidR="00930D81" w:rsidRPr="00930D81" w:rsidRDefault="00930D81" w:rsidP="00930D81">
      <w:pPr>
        <w:spacing w:after="0" w:line="240" w:lineRule="auto"/>
        <w:ind w:firstLine="720"/>
        <w:jc w:val="both"/>
        <w:rPr>
          <w:rFonts w:ascii="Times New Roman" w:eastAsia="Times New Roman" w:hAnsi="Times New Roman" w:cs="Times New Roman"/>
          <w:sz w:val="24"/>
          <w:szCs w:val="24"/>
        </w:rPr>
      </w:pPr>
    </w:p>
    <w:p w14:paraId="5675EE6A" w14:textId="77777777" w:rsidR="00BA32D7" w:rsidRDefault="00BA32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5484ADA" w14:textId="1E8A03BE" w:rsidR="007F6742" w:rsidRPr="00D42B5A" w:rsidRDefault="008F2853" w:rsidP="007F6742">
      <w:pPr>
        <w:spacing w:after="0" w:line="240" w:lineRule="auto"/>
        <w:ind w:firstLine="567"/>
        <w:jc w:val="both"/>
        <w:rPr>
          <w:rFonts w:ascii="Times New Roman" w:eastAsia="Times New Roman" w:hAnsi="Times New Roman" w:cs="Times New Roman"/>
          <w:sz w:val="24"/>
          <w:szCs w:val="24"/>
        </w:rPr>
      </w:pPr>
      <w:r w:rsidRPr="008F2853">
        <w:rPr>
          <w:rFonts w:ascii="Times New Roman" w:eastAsia="Times New Roman" w:hAnsi="Times New Roman" w:cs="Times New Roman"/>
          <w:sz w:val="24"/>
          <w:szCs w:val="24"/>
        </w:rPr>
        <w:t>Penelitian</w:t>
      </w:r>
      <w:r w:rsidR="00D8082D">
        <w:rPr>
          <w:rFonts w:ascii="Times New Roman" w:eastAsia="Times New Roman" w:hAnsi="Times New Roman" w:cs="Times New Roman"/>
          <w:sz w:val="24"/>
          <w:szCs w:val="24"/>
        </w:rPr>
        <w:t xml:space="preserve"> </w:t>
      </w:r>
      <w:r w:rsidR="009A3FD1">
        <w:rPr>
          <w:rFonts w:ascii="Times New Roman" w:eastAsia="Times New Roman" w:hAnsi="Times New Roman" w:cs="Times New Roman"/>
          <w:sz w:val="24"/>
          <w:szCs w:val="24"/>
        </w:rPr>
        <w:t>ini menggunakan</w:t>
      </w:r>
      <w:r w:rsidR="00D8082D">
        <w:rPr>
          <w:rFonts w:ascii="Times New Roman" w:eastAsia="Times New Roman" w:hAnsi="Times New Roman" w:cs="Times New Roman"/>
          <w:sz w:val="24"/>
          <w:szCs w:val="24"/>
        </w:rPr>
        <w:t xml:space="preserve"> </w:t>
      </w:r>
      <w:r w:rsidR="009A3FD1">
        <w:rPr>
          <w:rFonts w:ascii="Times New Roman" w:eastAsia="Times New Roman" w:hAnsi="Times New Roman" w:cs="Times New Roman"/>
          <w:sz w:val="24"/>
          <w:szCs w:val="24"/>
        </w:rPr>
        <w:t>penelitian</w:t>
      </w:r>
      <w:r w:rsidRPr="008F2853">
        <w:rPr>
          <w:rFonts w:ascii="Times New Roman" w:eastAsia="Times New Roman" w:hAnsi="Times New Roman" w:cs="Times New Roman"/>
          <w:sz w:val="24"/>
          <w:szCs w:val="24"/>
        </w:rPr>
        <w:t xml:space="preserve"> kualitatif </w:t>
      </w:r>
      <w:r w:rsidR="009A3FD1">
        <w:rPr>
          <w:rFonts w:ascii="Times New Roman" w:eastAsia="Times New Roman" w:hAnsi="Times New Roman" w:cs="Times New Roman"/>
          <w:sz w:val="24"/>
          <w:szCs w:val="24"/>
        </w:rPr>
        <w:t>dengan metode</w:t>
      </w:r>
      <w:r w:rsidRPr="008F2853">
        <w:rPr>
          <w:rFonts w:ascii="Times New Roman" w:eastAsia="Times New Roman" w:hAnsi="Times New Roman" w:cs="Times New Roman"/>
          <w:sz w:val="24"/>
          <w:szCs w:val="24"/>
        </w:rPr>
        <w:t xml:space="preserve"> deskriptif. </w:t>
      </w:r>
      <w:r w:rsidR="0020748C" w:rsidRPr="0020748C">
        <w:rPr>
          <w:rFonts w:ascii="Times New Roman" w:eastAsia="Times New Roman" w:hAnsi="Times New Roman" w:cs="Times New Roman"/>
          <w:sz w:val="24"/>
          <w:szCs w:val="24"/>
        </w:rPr>
        <w:t>D</w:t>
      </w:r>
      <w:proofErr w:type="spellStart"/>
      <w:r w:rsidR="0020748C" w:rsidRPr="0020748C">
        <w:rPr>
          <w:rFonts w:ascii="Times New Roman" w:eastAsia="Times New Roman" w:hAnsi="Times New Roman" w:cs="Times New Roman"/>
          <w:sz w:val="24"/>
          <w:szCs w:val="24"/>
          <w:lang w:val="en-US"/>
        </w:rPr>
        <w:t>alam</w:t>
      </w:r>
      <w:proofErr w:type="spellEnd"/>
      <w:r w:rsidR="0020748C" w:rsidRPr="0020748C">
        <w:rPr>
          <w:rFonts w:ascii="Times New Roman" w:eastAsia="Times New Roman" w:hAnsi="Times New Roman" w:cs="Times New Roman"/>
          <w:sz w:val="24"/>
          <w:szCs w:val="24"/>
          <w:lang w:val="en-US"/>
        </w:rPr>
        <w:t xml:space="preserve"> </w:t>
      </w:r>
      <w:proofErr w:type="spellStart"/>
      <w:r w:rsidR="0020748C" w:rsidRPr="0020748C">
        <w:rPr>
          <w:rFonts w:ascii="Times New Roman" w:eastAsia="Times New Roman" w:hAnsi="Times New Roman" w:cs="Times New Roman"/>
          <w:sz w:val="24"/>
          <w:szCs w:val="24"/>
          <w:lang w:val="en-US"/>
        </w:rPr>
        <w:t>penelitian</w:t>
      </w:r>
      <w:proofErr w:type="spellEnd"/>
      <w:r w:rsidR="0020748C" w:rsidRPr="0020748C">
        <w:rPr>
          <w:rFonts w:ascii="Times New Roman" w:eastAsia="Times New Roman" w:hAnsi="Times New Roman" w:cs="Times New Roman"/>
          <w:sz w:val="24"/>
          <w:szCs w:val="24"/>
          <w:lang w:val="en-US"/>
        </w:rPr>
        <w:t xml:space="preserve"> </w:t>
      </w:r>
      <w:proofErr w:type="spellStart"/>
      <w:r w:rsidR="0020748C" w:rsidRPr="0020748C">
        <w:rPr>
          <w:rFonts w:ascii="Times New Roman" w:eastAsia="Times New Roman" w:hAnsi="Times New Roman" w:cs="Times New Roman"/>
          <w:sz w:val="24"/>
          <w:szCs w:val="24"/>
          <w:lang w:val="en-US"/>
        </w:rPr>
        <w:t>ini</w:t>
      </w:r>
      <w:proofErr w:type="spellEnd"/>
      <w:r w:rsidR="0020748C" w:rsidRPr="0020748C">
        <w:rPr>
          <w:rFonts w:ascii="Times New Roman" w:eastAsia="Times New Roman" w:hAnsi="Times New Roman" w:cs="Times New Roman"/>
          <w:sz w:val="24"/>
          <w:szCs w:val="24"/>
          <w:lang w:val="en-US"/>
        </w:rPr>
        <w:t xml:space="preserve"> </w:t>
      </w:r>
      <w:r w:rsidR="0020748C" w:rsidRPr="0020748C">
        <w:rPr>
          <w:rFonts w:ascii="Times New Roman" w:eastAsia="Times New Roman" w:hAnsi="Times New Roman" w:cs="Times New Roman"/>
          <w:sz w:val="24"/>
          <w:szCs w:val="24"/>
        </w:rPr>
        <w:t xml:space="preserve">populasi </w:t>
      </w:r>
      <w:proofErr w:type="spellStart"/>
      <w:r w:rsidR="0020748C" w:rsidRPr="0020748C">
        <w:rPr>
          <w:rFonts w:ascii="Times New Roman" w:eastAsia="Times New Roman" w:hAnsi="Times New Roman" w:cs="Times New Roman"/>
          <w:sz w:val="24"/>
          <w:szCs w:val="24"/>
          <w:lang w:val="en-US"/>
        </w:rPr>
        <w:t>diperoleh</w:t>
      </w:r>
      <w:proofErr w:type="spellEnd"/>
      <w:r w:rsidR="0020748C" w:rsidRPr="0020748C">
        <w:rPr>
          <w:rFonts w:ascii="Times New Roman" w:eastAsia="Times New Roman" w:hAnsi="Times New Roman" w:cs="Times New Roman"/>
          <w:sz w:val="24"/>
          <w:szCs w:val="24"/>
          <w:lang w:val="en-US"/>
        </w:rPr>
        <w:t xml:space="preserve"> </w:t>
      </w:r>
      <w:proofErr w:type="spellStart"/>
      <w:r w:rsidR="0020748C" w:rsidRPr="0020748C">
        <w:rPr>
          <w:rFonts w:ascii="Times New Roman" w:eastAsia="Times New Roman" w:hAnsi="Times New Roman" w:cs="Times New Roman"/>
          <w:sz w:val="24"/>
          <w:szCs w:val="24"/>
          <w:lang w:val="en-US"/>
        </w:rPr>
        <w:t>dari</w:t>
      </w:r>
      <w:proofErr w:type="spellEnd"/>
      <w:r w:rsidR="0020748C" w:rsidRPr="0020748C">
        <w:rPr>
          <w:rFonts w:ascii="Times New Roman" w:eastAsia="Times New Roman" w:hAnsi="Times New Roman" w:cs="Times New Roman"/>
          <w:sz w:val="24"/>
          <w:szCs w:val="24"/>
          <w:lang w:val="en-US"/>
        </w:rPr>
        <w:t xml:space="preserve"> </w:t>
      </w:r>
      <w:proofErr w:type="spellStart"/>
      <w:r w:rsidR="0020748C" w:rsidRPr="0020748C">
        <w:rPr>
          <w:rFonts w:ascii="Times New Roman" w:eastAsia="Times New Roman" w:hAnsi="Times New Roman" w:cs="Times New Roman"/>
          <w:sz w:val="24"/>
          <w:szCs w:val="24"/>
          <w:lang w:val="en-US"/>
        </w:rPr>
        <w:t>siswa</w:t>
      </w:r>
      <w:proofErr w:type="spellEnd"/>
      <w:r w:rsidR="0020748C" w:rsidRPr="0020748C">
        <w:rPr>
          <w:rFonts w:ascii="Times New Roman" w:eastAsia="Times New Roman" w:hAnsi="Times New Roman" w:cs="Times New Roman"/>
          <w:sz w:val="24"/>
          <w:szCs w:val="24"/>
          <w:lang w:val="en-US"/>
        </w:rPr>
        <w:t xml:space="preserve"> </w:t>
      </w:r>
      <w:proofErr w:type="spellStart"/>
      <w:r w:rsidR="0020748C" w:rsidRPr="0020748C">
        <w:rPr>
          <w:rFonts w:ascii="Times New Roman" w:eastAsia="Times New Roman" w:hAnsi="Times New Roman" w:cs="Times New Roman"/>
          <w:sz w:val="24"/>
          <w:szCs w:val="24"/>
          <w:lang w:val="en-US"/>
        </w:rPr>
        <w:t>kelas</w:t>
      </w:r>
      <w:proofErr w:type="spellEnd"/>
      <w:r w:rsidR="0020748C" w:rsidRPr="0020748C">
        <w:rPr>
          <w:rFonts w:ascii="Times New Roman" w:eastAsia="Times New Roman" w:hAnsi="Times New Roman" w:cs="Times New Roman"/>
          <w:sz w:val="24"/>
          <w:szCs w:val="24"/>
          <w:lang w:val="en-US"/>
        </w:rPr>
        <w:t xml:space="preserve"> VIII SMPN 1 </w:t>
      </w:r>
      <w:proofErr w:type="spellStart"/>
      <w:r w:rsidR="0020748C" w:rsidRPr="0020748C">
        <w:rPr>
          <w:rFonts w:ascii="Times New Roman" w:eastAsia="Times New Roman" w:hAnsi="Times New Roman" w:cs="Times New Roman"/>
          <w:sz w:val="24"/>
          <w:szCs w:val="24"/>
          <w:lang w:val="en-US"/>
        </w:rPr>
        <w:t>Kotabaru</w:t>
      </w:r>
      <w:proofErr w:type="spellEnd"/>
      <w:r w:rsidRPr="008F2853">
        <w:rPr>
          <w:rFonts w:ascii="Times New Roman" w:eastAsia="Times New Roman" w:hAnsi="Times New Roman" w:cs="Times New Roman"/>
          <w:sz w:val="24"/>
          <w:szCs w:val="24"/>
        </w:rPr>
        <w:t xml:space="preserve">, dengan </w:t>
      </w:r>
      <w:r w:rsidR="0020748C">
        <w:rPr>
          <w:rFonts w:ascii="Times New Roman" w:eastAsia="Times New Roman" w:hAnsi="Times New Roman" w:cs="Times New Roman"/>
          <w:sz w:val="24"/>
          <w:szCs w:val="24"/>
        </w:rPr>
        <w:t>sampel</w:t>
      </w:r>
      <w:r w:rsidRPr="008F2853">
        <w:rPr>
          <w:rFonts w:ascii="Times New Roman" w:eastAsia="Times New Roman" w:hAnsi="Times New Roman" w:cs="Times New Roman"/>
          <w:sz w:val="24"/>
          <w:szCs w:val="24"/>
        </w:rPr>
        <w:t xml:space="preserve"> yang digunakan sebanyak </w:t>
      </w:r>
      <w:r>
        <w:rPr>
          <w:rFonts w:ascii="Times New Roman" w:eastAsia="Times New Roman" w:hAnsi="Times New Roman" w:cs="Times New Roman"/>
          <w:sz w:val="24"/>
          <w:szCs w:val="24"/>
        </w:rPr>
        <w:t>34 orang</w:t>
      </w:r>
      <w:r w:rsidRPr="008F2853">
        <w:rPr>
          <w:rFonts w:ascii="Times New Roman" w:eastAsia="Times New Roman" w:hAnsi="Times New Roman" w:cs="Times New Roman"/>
          <w:sz w:val="24"/>
          <w:szCs w:val="24"/>
        </w:rPr>
        <w:t xml:space="preserve"> siswa. </w:t>
      </w:r>
      <w:r w:rsidR="00D8082D">
        <w:rPr>
          <w:rFonts w:ascii="Times New Roman" w:eastAsia="Times New Roman" w:hAnsi="Times New Roman" w:cs="Times New Roman"/>
          <w:sz w:val="24"/>
          <w:szCs w:val="24"/>
        </w:rPr>
        <w:t xml:space="preserve">Teknik pengambilan data diperoleh </w:t>
      </w:r>
      <w:r w:rsidR="00CD1C36">
        <w:rPr>
          <w:rFonts w:ascii="Times New Roman" w:eastAsia="Times New Roman" w:hAnsi="Times New Roman" w:cs="Times New Roman"/>
          <w:sz w:val="24"/>
          <w:szCs w:val="24"/>
        </w:rPr>
        <w:t>melalui</w:t>
      </w:r>
      <w:r w:rsidR="00D8082D">
        <w:rPr>
          <w:rFonts w:ascii="Times New Roman" w:eastAsia="Times New Roman" w:hAnsi="Times New Roman" w:cs="Times New Roman"/>
          <w:sz w:val="24"/>
          <w:szCs w:val="24"/>
        </w:rPr>
        <w:t xml:space="preserve"> </w:t>
      </w:r>
      <w:r w:rsidR="003158F8">
        <w:rPr>
          <w:rFonts w:ascii="Times New Roman" w:eastAsia="Times New Roman" w:hAnsi="Times New Roman" w:cs="Times New Roman"/>
          <w:sz w:val="24"/>
          <w:szCs w:val="24"/>
        </w:rPr>
        <w:t>i</w:t>
      </w:r>
      <w:r w:rsidR="003158F8" w:rsidRPr="003158F8">
        <w:rPr>
          <w:rFonts w:ascii="Times New Roman" w:eastAsia="Times New Roman" w:hAnsi="Times New Roman" w:cs="Times New Roman"/>
          <w:sz w:val="24"/>
          <w:szCs w:val="24"/>
        </w:rPr>
        <w:t xml:space="preserve">nstrumen angket </w:t>
      </w:r>
      <w:r w:rsidR="003158F8" w:rsidRPr="003158F8">
        <w:rPr>
          <w:rFonts w:ascii="Times New Roman" w:eastAsia="Times New Roman" w:hAnsi="Times New Roman" w:cs="Times New Roman"/>
          <w:i/>
          <w:sz w:val="24"/>
          <w:szCs w:val="24"/>
        </w:rPr>
        <w:t>self-efficacy</w:t>
      </w:r>
      <w:r w:rsidR="003158F8" w:rsidRPr="003158F8">
        <w:rPr>
          <w:rFonts w:ascii="Times New Roman" w:eastAsia="Times New Roman" w:hAnsi="Times New Roman" w:cs="Times New Roman"/>
          <w:sz w:val="24"/>
          <w:szCs w:val="24"/>
        </w:rPr>
        <w:t xml:space="preserve"> ini diadopsi dari skripsi Maulani (2021)</w:t>
      </w:r>
      <w:r w:rsidRPr="008F2853">
        <w:rPr>
          <w:rFonts w:ascii="Times New Roman" w:eastAsia="Times New Roman" w:hAnsi="Times New Roman" w:cs="Times New Roman"/>
          <w:sz w:val="24"/>
          <w:szCs w:val="24"/>
        </w:rPr>
        <w:t xml:space="preserve">. Berikut adalah kisi-kisi dari angket </w:t>
      </w:r>
      <w:r w:rsidR="00CD1C36" w:rsidRPr="00CD1C36">
        <w:rPr>
          <w:rFonts w:ascii="Times New Roman" w:eastAsia="Times New Roman" w:hAnsi="Times New Roman" w:cs="Times New Roman"/>
          <w:i/>
          <w:sz w:val="24"/>
          <w:szCs w:val="24"/>
        </w:rPr>
        <w:t>self-efficacy</w:t>
      </w:r>
      <w:r w:rsidR="00CD1C36" w:rsidRPr="00CD1C36">
        <w:rPr>
          <w:rFonts w:ascii="Times New Roman" w:eastAsia="Times New Roman" w:hAnsi="Times New Roman" w:cs="Times New Roman"/>
          <w:sz w:val="24"/>
          <w:szCs w:val="24"/>
        </w:rPr>
        <w:t xml:space="preserve"> </w:t>
      </w:r>
      <w:r w:rsidRPr="008F2853">
        <w:rPr>
          <w:rFonts w:ascii="Times New Roman" w:eastAsia="Times New Roman" w:hAnsi="Times New Roman" w:cs="Times New Roman"/>
          <w:sz w:val="24"/>
          <w:szCs w:val="24"/>
        </w:rPr>
        <w:t xml:space="preserve">tersebut: </w:t>
      </w:r>
    </w:p>
    <w:tbl>
      <w:tblPr>
        <w:tblStyle w:val="TableGrid2"/>
        <w:tblW w:w="7163" w:type="dxa"/>
        <w:jc w:val="center"/>
        <w:tblLayout w:type="fixed"/>
        <w:tblLook w:val="04A0" w:firstRow="1" w:lastRow="0" w:firstColumn="1" w:lastColumn="0" w:noHBand="0" w:noVBand="1"/>
      </w:tblPr>
      <w:tblGrid>
        <w:gridCol w:w="1436"/>
        <w:gridCol w:w="2987"/>
        <w:gridCol w:w="749"/>
        <w:gridCol w:w="664"/>
        <w:gridCol w:w="1327"/>
      </w:tblGrid>
      <w:tr w:rsidR="00D42B5A" w:rsidRPr="00257D8E" w14:paraId="72080BFF" w14:textId="77777777" w:rsidTr="00535915">
        <w:trPr>
          <w:trHeight w:val="115"/>
          <w:jc w:val="center"/>
        </w:trPr>
        <w:tc>
          <w:tcPr>
            <w:tcW w:w="7163" w:type="dxa"/>
            <w:gridSpan w:val="5"/>
            <w:tcBorders>
              <w:top w:val="nil"/>
              <w:left w:val="nil"/>
              <w:bottom w:val="single" w:sz="4" w:space="0" w:color="auto"/>
              <w:right w:val="nil"/>
            </w:tcBorders>
            <w:shd w:val="clear" w:color="auto" w:fill="auto"/>
            <w:vAlign w:val="center"/>
          </w:tcPr>
          <w:p w14:paraId="416C47B7" w14:textId="77777777" w:rsidR="00D42B5A" w:rsidRPr="00EB2BD4" w:rsidRDefault="00D42B5A" w:rsidP="00E76666">
            <w:pPr>
              <w:spacing w:before="240"/>
              <w:jc w:val="center"/>
              <w:rPr>
                <w:rFonts w:ascii="Times New Roman" w:hAnsi="Times New Roman" w:cs="Times New Roman"/>
                <w:b/>
                <w:sz w:val="20"/>
              </w:rPr>
            </w:pPr>
            <w:r w:rsidRPr="00EB2BD4">
              <w:rPr>
                <w:rFonts w:ascii="Times New Roman" w:hAnsi="Times New Roman" w:cs="Times New Roman"/>
                <w:b/>
                <w:sz w:val="20"/>
              </w:rPr>
              <w:t>Tabel 1. Kisi-kisi angket</w:t>
            </w:r>
          </w:p>
        </w:tc>
      </w:tr>
      <w:tr w:rsidR="0049063C" w:rsidRPr="00257D8E" w14:paraId="12CD1F57" w14:textId="77777777" w:rsidTr="00535915">
        <w:trPr>
          <w:trHeight w:val="115"/>
          <w:jc w:val="center"/>
        </w:trPr>
        <w:tc>
          <w:tcPr>
            <w:tcW w:w="4423" w:type="dxa"/>
            <w:gridSpan w:val="2"/>
            <w:vMerge w:val="restart"/>
            <w:tcBorders>
              <w:left w:val="nil"/>
              <w:bottom w:val="single" w:sz="4" w:space="0" w:color="auto"/>
              <w:right w:val="nil"/>
            </w:tcBorders>
            <w:shd w:val="clear" w:color="auto" w:fill="auto"/>
            <w:vAlign w:val="center"/>
          </w:tcPr>
          <w:p w14:paraId="39C131A5" w14:textId="77777777" w:rsidR="00257D8E" w:rsidRPr="00816724" w:rsidRDefault="00257D8E" w:rsidP="00E76666">
            <w:pPr>
              <w:spacing w:before="240"/>
              <w:jc w:val="center"/>
              <w:rPr>
                <w:rFonts w:ascii="Times New Roman" w:hAnsi="Times New Roman" w:cs="Times New Roman"/>
                <w:sz w:val="20"/>
              </w:rPr>
            </w:pPr>
            <w:r w:rsidRPr="00816724">
              <w:rPr>
                <w:rFonts w:ascii="Times New Roman" w:hAnsi="Times New Roman" w:cs="Times New Roman"/>
                <w:sz w:val="20"/>
              </w:rPr>
              <w:t xml:space="preserve">Indikator </w:t>
            </w:r>
            <w:r w:rsidRPr="00816724">
              <w:rPr>
                <w:rFonts w:ascii="Times New Roman" w:hAnsi="Times New Roman" w:cs="Times New Roman"/>
                <w:i/>
                <w:sz w:val="20"/>
              </w:rPr>
              <w:t>Self Efficacy</w:t>
            </w:r>
          </w:p>
        </w:tc>
        <w:tc>
          <w:tcPr>
            <w:tcW w:w="1413" w:type="dxa"/>
            <w:gridSpan w:val="2"/>
            <w:tcBorders>
              <w:left w:val="nil"/>
              <w:bottom w:val="nil"/>
              <w:right w:val="nil"/>
            </w:tcBorders>
            <w:shd w:val="clear" w:color="auto" w:fill="auto"/>
            <w:vAlign w:val="center"/>
          </w:tcPr>
          <w:p w14:paraId="439A5218" w14:textId="77777777" w:rsidR="00257D8E" w:rsidRPr="00816724" w:rsidRDefault="00257D8E" w:rsidP="00E76666">
            <w:pPr>
              <w:spacing w:before="240"/>
              <w:jc w:val="center"/>
              <w:rPr>
                <w:rFonts w:ascii="Times New Roman" w:hAnsi="Times New Roman" w:cs="Times New Roman"/>
                <w:sz w:val="20"/>
              </w:rPr>
            </w:pPr>
            <w:r w:rsidRPr="00816724">
              <w:rPr>
                <w:rFonts w:ascii="Times New Roman" w:hAnsi="Times New Roman" w:cs="Times New Roman"/>
                <w:sz w:val="20"/>
              </w:rPr>
              <w:t>Nomor butir pertanyaan</w:t>
            </w:r>
          </w:p>
        </w:tc>
        <w:tc>
          <w:tcPr>
            <w:tcW w:w="1327" w:type="dxa"/>
            <w:vMerge w:val="restart"/>
            <w:tcBorders>
              <w:left w:val="nil"/>
              <w:bottom w:val="single" w:sz="4" w:space="0" w:color="auto"/>
              <w:right w:val="nil"/>
            </w:tcBorders>
            <w:shd w:val="clear" w:color="auto" w:fill="auto"/>
            <w:vAlign w:val="center"/>
          </w:tcPr>
          <w:p w14:paraId="124C43AE" w14:textId="77777777" w:rsidR="00257D8E" w:rsidRPr="00816724" w:rsidRDefault="00257D8E" w:rsidP="00E76666">
            <w:pPr>
              <w:spacing w:before="240"/>
              <w:jc w:val="center"/>
              <w:rPr>
                <w:rFonts w:ascii="Times New Roman" w:hAnsi="Times New Roman" w:cs="Times New Roman"/>
                <w:sz w:val="20"/>
              </w:rPr>
            </w:pPr>
            <w:r w:rsidRPr="00816724">
              <w:rPr>
                <w:rFonts w:ascii="Times New Roman" w:hAnsi="Times New Roman" w:cs="Times New Roman"/>
                <w:sz w:val="20"/>
              </w:rPr>
              <w:t>Jumlah</w:t>
            </w:r>
            <w:r w:rsidRPr="00816724">
              <w:rPr>
                <w:sz w:val="20"/>
              </w:rPr>
              <w:t xml:space="preserve"> </w:t>
            </w:r>
            <w:r w:rsidRPr="00816724">
              <w:rPr>
                <w:rFonts w:ascii="Times New Roman" w:hAnsi="Times New Roman" w:cs="Times New Roman"/>
                <w:sz w:val="20"/>
              </w:rPr>
              <w:t>butir pertanyaan</w:t>
            </w:r>
          </w:p>
        </w:tc>
      </w:tr>
      <w:tr w:rsidR="00257D8E" w:rsidRPr="0049063C" w14:paraId="7D7770F5" w14:textId="77777777" w:rsidTr="00535915">
        <w:trPr>
          <w:trHeight w:val="45"/>
          <w:jc w:val="center"/>
        </w:trPr>
        <w:tc>
          <w:tcPr>
            <w:tcW w:w="4423" w:type="dxa"/>
            <w:gridSpan w:val="2"/>
            <w:vMerge/>
            <w:tcBorders>
              <w:top w:val="single" w:sz="4" w:space="0" w:color="auto"/>
              <w:left w:val="nil"/>
              <w:bottom w:val="single" w:sz="4" w:space="0" w:color="auto"/>
              <w:right w:val="nil"/>
            </w:tcBorders>
            <w:shd w:val="clear" w:color="auto" w:fill="B8CCE4" w:themeFill="accent1" w:themeFillTint="66"/>
          </w:tcPr>
          <w:p w14:paraId="6237F7C3" w14:textId="77777777" w:rsidR="00257D8E" w:rsidRPr="00257D8E" w:rsidRDefault="00257D8E" w:rsidP="00257D8E">
            <w:pPr>
              <w:spacing w:line="360" w:lineRule="auto"/>
              <w:jc w:val="both"/>
              <w:rPr>
                <w:rFonts w:ascii="Times New Roman" w:hAnsi="Times New Roman" w:cs="Times New Roman"/>
                <w:b/>
                <w:sz w:val="20"/>
              </w:rPr>
            </w:pPr>
          </w:p>
        </w:tc>
        <w:tc>
          <w:tcPr>
            <w:tcW w:w="749" w:type="dxa"/>
            <w:tcBorders>
              <w:top w:val="nil"/>
              <w:left w:val="nil"/>
              <w:bottom w:val="single" w:sz="4" w:space="0" w:color="auto"/>
              <w:right w:val="single" w:sz="4" w:space="0" w:color="auto"/>
            </w:tcBorders>
            <w:shd w:val="clear" w:color="auto" w:fill="auto"/>
            <w:vAlign w:val="center"/>
          </w:tcPr>
          <w:p w14:paraId="1828E5A9"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w:t>
            </w:r>
          </w:p>
        </w:tc>
        <w:tc>
          <w:tcPr>
            <w:tcW w:w="664" w:type="dxa"/>
            <w:tcBorders>
              <w:top w:val="nil"/>
              <w:left w:val="single" w:sz="4" w:space="0" w:color="auto"/>
              <w:bottom w:val="single" w:sz="4" w:space="0" w:color="auto"/>
              <w:right w:val="nil"/>
            </w:tcBorders>
            <w:shd w:val="clear" w:color="auto" w:fill="auto"/>
            <w:vAlign w:val="center"/>
          </w:tcPr>
          <w:p w14:paraId="73FF347F"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w:t>
            </w:r>
          </w:p>
        </w:tc>
        <w:tc>
          <w:tcPr>
            <w:tcW w:w="1327" w:type="dxa"/>
            <w:vMerge/>
            <w:tcBorders>
              <w:top w:val="single" w:sz="4" w:space="0" w:color="auto"/>
              <w:left w:val="nil"/>
              <w:bottom w:val="single" w:sz="4" w:space="0" w:color="auto"/>
              <w:right w:val="nil"/>
            </w:tcBorders>
            <w:shd w:val="clear" w:color="auto" w:fill="B8CCE4" w:themeFill="accent1" w:themeFillTint="66"/>
          </w:tcPr>
          <w:p w14:paraId="208DDD81" w14:textId="77777777" w:rsidR="00257D8E" w:rsidRPr="00257D8E" w:rsidRDefault="00257D8E" w:rsidP="00257D8E">
            <w:pPr>
              <w:spacing w:line="360" w:lineRule="auto"/>
              <w:jc w:val="both"/>
              <w:rPr>
                <w:rFonts w:ascii="Times New Roman" w:hAnsi="Times New Roman" w:cs="Times New Roman"/>
                <w:b/>
                <w:sz w:val="20"/>
              </w:rPr>
            </w:pPr>
          </w:p>
        </w:tc>
      </w:tr>
      <w:tr w:rsidR="00257D8E" w:rsidRPr="0049063C" w14:paraId="58F86AEC" w14:textId="77777777" w:rsidTr="00D42B5A">
        <w:trPr>
          <w:trHeight w:val="41"/>
          <w:jc w:val="center"/>
        </w:trPr>
        <w:tc>
          <w:tcPr>
            <w:tcW w:w="1436" w:type="dxa"/>
            <w:vMerge w:val="restart"/>
            <w:tcBorders>
              <w:top w:val="single" w:sz="4" w:space="0" w:color="auto"/>
              <w:left w:val="nil"/>
              <w:bottom w:val="nil"/>
              <w:right w:val="nil"/>
            </w:tcBorders>
            <w:vAlign w:val="center"/>
          </w:tcPr>
          <w:p w14:paraId="6A3551B3" w14:textId="77777777" w:rsidR="00257D8E" w:rsidRPr="00257D8E" w:rsidRDefault="00257D8E" w:rsidP="00E76666">
            <w:pPr>
              <w:jc w:val="center"/>
              <w:rPr>
                <w:rFonts w:ascii="Times New Roman" w:hAnsi="Times New Roman" w:cs="Times New Roman"/>
                <w:i/>
                <w:sz w:val="20"/>
              </w:rPr>
            </w:pPr>
            <w:r w:rsidRPr="00257D8E">
              <w:rPr>
                <w:rFonts w:ascii="Times New Roman" w:hAnsi="Times New Roman" w:cs="Times New Roman"/>
                <w:i/>
                <w:sz w:val="20"/>
              </w:rPr>
              <w:t>Level</w:t>
            </w:r>
          </w:p>
        </w:tc>
        <w:tc>
          <w:tcPr>
            <w:tcW w:w="2987" w:type="dxa"/>
            <w:tcBorders>
              <w:top w:val="single" w:sz="4" w:space="0" w:color="auto"/>
              <w:left w:val="nil"/>
              <w:bottom w:val="nil"/>
              <w:right w:val="nil"/>
            </w:tcBorders>
          </w:tcPr>
          <w:p w14:paraId="1A8C330B"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Keyakinan atas kemampuannya</w:t>
            </w:r>
          </w:p>
        </w:tc>
        <w:tc>
          <w:tcPr>
            <w:tcW w:w="749" w:type="dxa"/>
            <w:tcBorders>
              <w:top w:val="single" w:sz="4" w:space="0" w:color="auto"/>
              <w:left w:val="nil"/>
              <w:bottom w:val="nil"/>
              <w:right w:val="nil"/>
            </w:tcBorders>
            <w:vAlign w:val="center"/>
          </w:tcPr>
          <w:p w14:paraId="0F8EFFDF"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1, 3</w:t>
            </w:r>
          </w:p>
        </w:tc>
        <w:tc>
          <w:tcPr>
            <w:tcW w:w="664" w:type="dxa"/>
            <w:tcBorders>
              <w:top w:val="single" w:sz="4" w:space="0" w:color="auto"/>
              <w:left w:val="nil"/>
              <w:bottom w:val="nil"/>
              <w:right w:val="nil"/>
            </w:tcBorders>
            <w:vAlign w:val="center"/>
          </w:tcPr>
          <w:p w14:paraId="7BFABD70"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7</w:t>
            </w:r>
          </w:p>
        </w:tc>
        <w:tc>
          <w:tcPr>
            <w:tcW w:w="1327" w:type="dxa"/>
            <w:vMerge w:val="restart"/>
            <w:tcBorders>
              <w:top w:val="single" w:sz="4" w:space="0" w:color="auto"/>
              <w:left w:val="nil"/>
              <w:bottom w:val="single" w:sz="4" w:space="0" w:color="auto"/>
              <w:right w:val="nil"/>
            </w:tcBorders>
            <w:vAlign w:val="center"/>
          </w:tcPr>
          <w:p w14:paraId="5D427110"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7</w:t>
            </w:r>
          </w:p>
        </w:tc>
      </w:tr>
      <w:tr w:rsidR="00257D8E" w:rsidRPr="0049063C" w14:paraId="3DDC72F5" w14:textId="77777777" w:rsidTr="00D42B5A">
        <w:trPr>
          <w:trHeight w:val="41"/>
          <w:jc w:val="center"/>
        </w:trPr>
        <w:tc>
          <w:tcPr>
            <w:tcW w:w="1436" w:type="dxa"/>
            <w:vMerge/>
            <w:tcBorders>
              <w:top w:val="nil"/>
              <w:left w:val="nil"/>
              <w:bottom w:val="single" w:sz="4" w:space="0" w:color="auto"/>
              <w:right w:val="nil"/>
            </w:tcBorders>
            <w:vAlign w:val="center"/>
          </w:tcPr>
          <w:p w14:paraId="4D2AC017" w14:textId="77777777" w:rsidR="00257D8E" w:rsidRPr="00257D8E" w:rsidRDefault="00257D8E" w:rsidP="00E76666">
            <w:pPr>
              <w:jc w:val="center"/>
              <w:rPr>
                <w:rFonts w:ascii="Times New Roman" w:hAnsi="Times New Roman" w:cs="Times New Roman"/>
                <w:i/>
                <w:iCs/>
                <w:sz w:val="20"/>
              </w:rPr>
            </w:pPr>
          </w:p>
        </w:tc>
        <w:tc>
          <w:tcPr>
            <w:tcW w:w="2987" w:type="dxa"/>
            <w:tcBorders>
              <w:top w:val="nil"/>
              <w:left w:val="nil"/>
              <w:bottom w:val="single" w:sz="4" w:space="0" w:color="auto"/>
              <w:right w:val="nil"/>
            </w:tcBorders>
          </w:tcPr>
          <w:p w14:paraId="7C1822D2"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Keyakinan untuk mengatasi kesulitan</w:t>
            </w:r>
          </w:p>
        </w:tc>
        <w:tc>
          <w:tcPr>
            <w:tcW w:w="749" w:type="dxa"/>
            <w:tcBorders>
              <w:top w:val="nil"/>
              <w:left w:val="nil"/>
              <w:bottom w:val="single" w:sz="4" w:space="0" w:color="auto"/>
              <w:right w:val="nil"/>
            </w:tcBorders>
            <w:vAlign w:val="center"/>
          </w:tcPr>
          <w:p w14:paraId="44FCC4C8"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2, 4</w:t>
            </w:r>
          </w:p>
        </w:tc>
        <w:tc>
          <w:tcPr>
            <w:tcW w:w="664" w:type="dxa"/>
            <w:tcBorders>
              <w:top w:val="nil"/>
              <w:left w:val="nil"/>
              <w:bottom w:val="single" w:sz="4" w:space="0" w:color="auto"/>
              <w:right w:val="nil"/>
            </w:tcBorders>
            <w:vAlign w:val="center"/>
          </w:tcPr>
          <w:p w14:paraId="3015F51D"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5,6</w:t>
            </w:r>
          </w:p>
        </w:tc>
        <w:tc>
          <w:tcPr>
            <w:tcW w:w="1327" w:type="dxa"/>
            <w:vMerge/>
            <w:tcBorders>
              <w:top w:val="nil"/>
              <w:left w:val="nil"/>
              <w:bottom w:val="single" w:sz="4" w:space="0" w:color="auto"/>
              <w:right w:val="nil"/>
            </w:tcBorders>
            <w:vAlign w:val="center"/>
          </w:tcPr>
          <w:p w14:paraId="556925D0" w14:textId="77777777" w:rsidR="00257D8E" w:rsidRPr="00257D8E" w:rsidRDefault="00257D8E" w:rsidP="00E76666">
            <w:pPr>
              <w:jc w:val="center"/>
              <w:rPr>
                <w:rFonts w:ascii="Times New Roman" w:hAnsi="Times New Roman" w:cs="Times New Roman"/>
                <w:sz w:val="20"/>
              </w:rPr>
            </w:pPr>
          </w:p>
        </w:tc>
      </w:tr>
      <w:tr w:rsidR="00257D8E" w:rsidRPr="0049063C" w14:paraId="5056C133" w14:textId="77777777" w:rsidTr="00D42B5A">
        <w:trPr>
          <w:trHeight w:val="73"/>
          <w:jc w:val="center"/>
        </w:trPr>
        <w:tc>
          <w:tcPr>
            <w:tcW w:w="1436" w:type="dxa"/>
            <w:vMerge w:val="restart"/>
            <w:tcBorders>
              <w:top w:val="single" w:sz="4" w:space="0" w:color="auto"/>
              <w:left w:val="nil"/>
              <w:bottom w:val="nil"/>
              <w:right w:val="nil"/>
            </w:tcBorders>
            <w:vAlign w:val="center"/>
          </w:tcPr>
          <w:p w14:paraId="4D32E50A" w14:textId="77777777" w:rsidR="00257D8E" w:rsidRPr="00257D8E" w:rsidRDefault="00257D8E" w:rsidP="00E76666">
            <w:pPr>
              <w:jc w:val="center"/>
              <w:rPr>
                <w:rFonts w:ascii="Times New Roman" w:hAnsi="Times New Roman" w:cs="Times New Roman"/>
                <w:i/>
                <w:sz w:val="20"/>
              </w:rPr>
            </w:pPr>
            <w:r w:rsidRPr="00257D8E">
              <w:rPr>
                <w:rFonts w:ascii="Times New Roman" w:hAnsi="Times New Roman" w:cs="Times New Roman"/>
                <w:i/>
                <w:sz w:val="20"/>
              </w:rPr>
              <w:t>Strength</w:t>
            </w:r>
          </w:p>
        </w:tc>
        <w:tc>
          <w:tcPr>
            <w:tcW w:w="2987" w:type="dxa"/>
            <w:tcBorders>
              <w:top w:val="single" w:sz="4" w:space="0" w:color="auto"/>
              <w:left w:val="nil"/>
              <w:bottom w:val="nil"/>
              <w:right w:val="nil"/>
            </w:tcBorders>
          </w:tcPr>
          <w:p w14:paraId="348987C7"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 xml:space="preserve">Siswa dapat menunjukan keyakinan dalam melakukan </w:t>
            </w:r>
            <w:r w:rsidRPr="00257D8E">
              <w:rPr>
                <w:rFonts w:ascii="Times New Roman" w:hAnsi="Times New Roman" w:cs="Times New Roman"/>
                <w:sz w:val="20"/>
              </w:rPr>
              <w:lastRenderedPageBreak/>
              <w:t>perilaku tertentu</w:t>
            </w:r>
          </w:p>
        </w:tc>
        <w:tc>
          <w:tcPr>
            <w:tcW w:w="749" w:type="dxa"/>
            <w:tcBorders>
              <w:top w:val="single" w:sz="4" w:space="0" w:color="auto"/>
              <w:left w:val="nil"/>
              <w:bottom w:val="nil"/>
              <w:right w:val="nil"/>
            </w:tcBorders>
            <w:vAlign w:val="center"/>
          </w:tcPr>
          <w:p w14:paraId="1B2A9A4A"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lastRenderedPageBreak/>
              <w:t>9, 10</w:t>
            </w:r>
          </w:p>
        </w:tc>
        <w:tc>
          <w:tcPr>
            <w:tcW w:w="664" w:type="dxa"/>
            <w:tcBorders>
              <w:top w:val="single" w:sz="4" w:space="0" w:color="auto"/>
              <w:left w:val="nil"/>
              <w:bottom w:val="nil"/>
              <w:right w:val="nil"/>
            </w:tcBorders>
            <w:vAlign w:val="center"/>
          </w:tcPr>
          <w:p w14:paraId="4C6DB6D0"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16</w:t>
            </w:r>
          </w:p>
        </w:tc>
        <w:tc>
          <w:tcPr>
            <w:tcW w:w="1327" w:type="dxa"/>
            <w:vMerge w:val="restart"/>
            <w:tcBorders>
              <w:top w:val="single" w:sz="4" w:space="0" w:color="auto"/>
              <w:left w:val="nil"/>
              <w:bottom w:val="single" w:sz="4" w:space="0" w:color="auto"/>
              <w:right w:val="nil"/>
            </w:tcBorders>
            <w:vAlign w:val="center"/>
          </w:tcPr>
          <w:p w14:paraId="280B30AA"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9</w:t>
            </w:r>
          </w:p>
        </w:tc>
      </w:tr>
      <w:tr w:rsidR="00257D8E" w:rsidRPr="0049063C" w14:paraId="2B1D6D3F" w14:textId="77777777" w:rsidTr="00D42B5A">
        <w:trPr>
          <w:trHeight w:val="73"/>
          <w:jc w:val="center"/>
        </w:trPr>
        <w:tc>
          <w:tcPr>
            <w:tcW w:w="1436" w:type="dxa"/>
            <w:vMerge/>
            <w:tcBorders>
              <w:top w:val="nil"/>
              <w:left w:val="nil"/>
              <w:bottom w:val="single" w:sz="4" w:space="0" w:color="auto"/>
              <w:right w:val="nil"/>
            </w:tcBorders>
            <w:vAlign w:val="center"/>
          </w:tcPr>
          <w:p w14:paraId="2B3E9A65" w14:textId="77777777" w:rsidR="00257D8E" w:rsidRPr="00257D8E" w:rsidRDefault="00257D8E" w:rsidP="00E76666">
            <w:pPr>
              <w:jc w:val="center"/>
              <w:rPr>
                <w:rFonts w:ascii="Times New Roman" w:hAnsi="Times New Roman" w:cs="Times New Roman"/>
                <w:i/>
                <w:sz w:val="20"/>
              </w:rPr>
            </w:pPr>
          </w:p>
        </w:tc>
        <w:tc>
          <w:tcPr>
            <w:tcW w:w="2987" w:type="dxa"/>
            <w:tcBorders>
              <w:top w:val="nil"/>
              <w:left w:val="nil"/>
              <w:bottom w:val="single" w:sz="4" w:space="0" w:color="auto"/>
              <w:right w:val="nil"/>
            </w:tcBorders>
          </w:tcPr>
          <w:p w14:paraId="1BB5D881"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Konsistensi individu untuk menghaadapi hambatan-hambatan atau kesulitan yang dihadapinya</w:t>
            </w:r>
          </w:p>
        </w:tc>
        <w:tc>
          <w:tcPr>
            <w:tcW w:w="749" w:type="dxa"/>
            <w:tcBorders>
              <w:top w:val="nil"/>
              <w:left w:val="nil"/>
              <w:bottom w:val="single" w:sz="4" w:space="0" w:color="auto"/>
              <w:right w:val="nil"/>
            </w:tcBorders>
            <w:vAlign w:val="center"/>
          </w:tcPr>
          <w:p w14:paraId="2A3F8F1A"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8, 11, 14, 15</w:t>
            </w:r>
          </w:p>
        </w:tc>
        <w:tc>
          <w:tcPr>
            <w:tcW w:w="664" w:type="dxa"/>
            <w:tcBorders>
              <w:top w:val="nil"/>
              <w:left w:val="nil"/>
              <w:bottom w:val="single" w:sz="4" w:space="0" w:color="auto"/>
              <w:right w:val="nil"/>
            </w:tcBorders>
            <w:vAlign w:val="center"/>
          </w:tcPr>
          <w:p w14:paraId="6361A1CC"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12, 13</w:t>
            </w:r>
          </w:p>
        </w:tc>
        <w:tc>
          <w:tcPr>
            <w:tcW w:w="1327" w:type="dxa"/>
            <w:vMerge/>
            <w:tcBorders>
              <w:top w:val="nil"/>
              <w:left w:val="nil"/>
              <w:bottom w:val="single" w:sz="4" w:space="0" w:color="auto"/>
              <w:right w:val="nil"/>
            </w:tcBorders>
            <w:vAlign w:val="center"/>
          </w:tcPr>
          <w:p w14:paraId="338908A5" w14:textId="77777777" w:rsidR="00257D8E" w:rsidRPr="00257D8E" w:rsidRDefault="00257D8E" w:rsidP="00E76666">
            <w:pPr>
              <w:jc w:val="center"/>
              <w:rPr>
                <w:rFonts w:ascii="Times New Roman" w:hAnsi="Times New Roman" w:cs="Times New Roman"/>
                <w:sz w:val="20"/>
              </w:rPr>
            </w:pPr>
          </w:p>
        </w:tc>
      </w:tr>
      <w:tr w:rsidR="00257D8E" w:rsidRPr="0049063C" w14:paraId="3F7500D0" w14:textId="77777777" w:rsidTr="00D42B5A">
        <w:trPr>
          <w:trHeight w:val="76"/>
          <w:jc w:val="center"/>
        </w:trPr>
        <w:tc>
          <w:tcPr>
            <w:tcW w:w="1436" w:type="dxa"/>
            <w:vMerge w:val="restart"/>
            <w:tcBorders>
              <w:top w:val="single" w:sz="4" w:space="0" w:color="auto"/>
              <w:left w:val="nil"/>
              <w:bottom w:val="nil"/>
              <w:right w:val="nil"/>
            </w:tcBorders>
            <w:vAlign w:val="center"/>
          </w:tcPr>
          <w:p w14:paraId="22F4D26B" w14:textId="77777777" w:rsidR="00257D8E" w:rsidRPr="00257D8E" w:rsidRDefault="00257D8E" w:rsidP="00E76666">
            <w:pPr>
              <w:jc w:val="center"/>
              <w:rPr>
                <w:rFonts w:ascii="Times New Roman" w:hAnsi="Times New Roman" w:cs="Times New Roman"/>
                <w:i/>
                <w:sz w:val="20"/>
              </w:rPr>
            </w:pPr>
            <w:r w:rsidRPr="00257D8E">
              <w:rPr>
                <w:rFonts w:ascii="Times New Roman" w:hAnsi="Times New Roman" w:cs="Times New Roman"/>
                <w:i/>
                <w:sz w:val="20"/>
              </w:rPr>
              <w:t>Generality</w:t>
            </w:r>
          </w:p>
        </w:tc>
        <w:tc>
          <w:tcPr>
            <w:tcW w:w="2987" w:type="dxa"/>
            <w:tcBorders>
              <w:top w:val="single" w:sz="4" w:space="0" w:color="auto"/>
              <w:left w:val="nil"/>
              <w:bottom w:val="nil"/>
              <w:right w:val="nil"/>
            </w:tcBorders>
          </w:tcPr>
          <w:p w14:paraId="2539261E"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Keyakinan individu untuk mengaitkan kemampuannya</w:t>
            </w:r>
          </w:p>
        </w:tc>
        <w:tc>
          <w:tcPr>
            <w:tcW w:w="749" w:type="dxa"/>
            <w:tcBorders>
              <w:top w:val="single" w:sz="4" w:space="0" w:color="auto"/>
              <w:left w:val="nil"/>
              <w:bottom w:val="nil"/>
              <w:right w:val="nil"/>
            </w:tcBorders>
            <w:vAlign w:val="center"/>
          </w:tcPr>
          <w:p w14:paraId="1C781F2C"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18, 19</w:t>
            </w:r>
          </w:p>
        </w:tc>
        <w:tc>
          <w:tcPr>
            <w:tcW w:w="664" w:type="dxa"/>
            <w:tcBorders>
              <w:top w:val="single" w:sz="4" w:space="0" w:color="auto"/>
              <w:left w:val="nil"/>
              <w:bottom w:val="nil"/>
              <w:right w:val="nil"/>
            </w:tcBorders>
            <w:vAlign w:val="center"/>
          </w:tcPr>
          <w:p w14:paraId="47509F65"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22</w:t>
            </w:r>
          </w:p>
        </w:tc>
        <w:tc>
          <w:tcPr>
            <w:tcW w:w="1327" w:type="dxa"/>
            <w:vMerge w:val="restart"/>
            <w:tcBorders>
              <w:top w:val="single" w:sz="4" w:space="0" w:color="auto"/>
              <w:left w:val="nil"/>
              <w:bottom w:val="nil"/>
              <w:right w:val="nil"/>
            </w:tcBorders>
            <w:vAlign w:val="center"/>
          </w:tcPr>
          <w:p w14:paraId="7AFFB94F"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7</w:t>
            </w:r>
          </w:p>
        </w:tc>
      </w:tr>
      <w:tr w:rsidR="00257D8E" w:rsidRPr="0049063C" w14:paraId="5B570DDA" w14:textId="77777777" w:rsidTr="00D42B5A">
        <w:trPr>
          <w:trHeight w:val="76"/>
          <w:jc w:val="center"/>
        </w:trPr>
        <w:tc>
          <w:tcPr>
            <w:tcW w:w="1436" w:type="dxa"/>
            <w:vMerge/>
            <w:tcBorders>
              <w:top w:val="nil"/>
              <w:left w:val="nil"/>
              <w:bottom w:val="single" w:sz="4" w:space="0" w:color="auto"/>
              <w:right w:val="nil"/>
            </w:tcBorders>
            <w:vAlign w:val="center"/>
          </w:tcPr>
          <w:p w14:paraId="06AD01CF" w14:textId="77777777" w:rsidR="00257D8E" w:rsidRPr="00257D8E" w:rsidRDefault="00257D8E" w:rsidP="00E76666">
            <w:pPr>
              <w:jc w:val="center"/>
              <w:rPr>
                <w:rFonts w:ascii="Times New Roman" w:hAnsi="Times New Roman" w:cs="Times New Roman"/>
                <w:i/>
                <w:sz w:val="20"/>
              </w:rPr>
            </w:pPr>
          </w:p>
        </w:tc>
        <w:tc>
          <w:tcPr>
            <w:tcW w:w="2987" w:type="dxa"/>
            <w:tcBorders>
              <w:top w:val="nil"/>
              <w:left w:val="nil"/>
              <w:bottom w:val="single" w:sz="4" w:space="0" w:color="auto"/>
              <w:right w:val="nil"/>
            </w:tcBorders>
          </w:tcPr>
          <w:p w14:paraId="362B184C" w14:textId="77777777" w:rsidR="00257D8E" w:rsidRPr="00257D8E" w:rsidRDefault="00257D8E" w:rsidP="00E76666">
            <w:pPr>
              <w:jc w:val="both"/>
              <w:rPr>
                <w:rFonts w:ascii="Times New Roman" w:hAnsi="Times New Roman" w:cs="Times New Roman"/>
                <w:sz w:val="20"/>
              </w:rPr>
            </w:pPr>
            <w:r w:rsidRPr="00257D8E">
              <w:rPr>
                <w:rFonts w:ascii="Times New Roman" w:hAnsi="Times New Roman" w:cs="Times New Roman"/>
                <w:sz w:val="20"/>
              </w:rPr>
              <w:t>Keyakinan individu untuk menerapkan kemampuannya</w:t>
            </w:r>
          </w:p>
        </w:tc>
        <w:tc>
          <w:tcPr>
            <w:tcW w:w="749" w:type="dxa"/>
            <w:tcBorders>
              <w:top w:val="nil"/>
              <w:left w:val="nil"/>
              <w:bottom w:val="single" w:sz="4" w:space="0" w:color="auto"/>
              <w:right w:val="nil"/>
            </w:tcBorders>
            <w:vAlign w:val="center"/>
          </w:tcPr>
          <w:p w14:paraId="2E4FFAFF"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17, 20, 21</w:t>
            </w:r>
          </w:p>
        </w:tc>
        <w:tc>
          <w:tcPr>
            <w:tcW w:w="664" w:type="dxa"/>
            <w:tcBorders>
              <w:top w:val="nil"/>
              <w:left w:val="nil"/>
              <w:bottom w:val="single" w:sz="4" w:space="0" w:color="auto"/>
              <w:right w:val="nil"/>
            </w:tcBorders>
            <w:vAlign w:val="center"/>
          </w:tcPr>
          <w:p w14:paraId="4D5CC4E1"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23</w:t>
            </w:r>
          </w:p>
        </w:tc>
        <w:tc>
          <w:tcPr>
            <w:tcW w:w="1327" w:type="dxa"/>
            <w:vMerge/>
            <w:tcBorders>
              <w:top w:val="nil"/>
              <w:left w:val="nil"/>
              <w:bottom w:val="single" w:sz="4" w:space="0" w:color="auto"/>
              <w:right w:val="nil"/>
            </w:tcBorders>
            <w:vAlign w:val="center"/>
          </w:tcPr>
          <w:p w14:paraId="7AF9C713" w14:textId="77777777" w:rsidR="00257D8E" w:rsidRPr="00257D8E" w:rsidRDefault="00257D8E" w:rsidP="00E76666">
            <w:pPr>
              <w:jc w:val="center"/>
              <w:rPr>
                <w:rFonts w:ascii="Times New Roman" w:hAnsi="Times New Roman" w:cs="Times New Roman"/>
                <w:sz w:val="20"/>
              </w:rPr>
            </w:pPr>
          </w:p>
        </w:tc>
      </w:tr>
      <w:tr w:rsidR="0049063C" w:rsidRPr="0049063C" w14:paraId="425ACFB0" w14:textId="77777777" w:rsidTr="00D42B5A">
        <w:trPr>
          <w:trHeight w:val="283"/>
          <w:jc w:val="center"/>
        </w:trPr>
        <w:tc>
          <w:tcPr>
            <w:tcW w:w="5836" w:type="dxa"/>
            <w:gridSpan w:val="4"/>
            <w:tcBorders>
              <w:top w:val="single" w:sz="4" w:space="0" w:color="auto"/>
              <w:left w:val="nil"/>
              <w:right w:val="nil"/>
            </w:tcBorders>
            <w:vAlign w:val="center"/>
          </w:tcPr>
          <w:p w14:paraId="35BB380B"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Total Butir Pertanyaan</w:t>
            </w:r>
          </w:p>
        </w:tc>
        <w:tc>
          <w:tcPr>
            <w:tcW w:w="1327" w:type="dxa"/>
            <w:tcBorders>
              <w:top w:val="single" w:sz="4" w:space="0" w:color="auto"/>
              <w:left w:val="nil"/>
              <w:right w:val="nil"/>
            </w:tcBorders>
            <w:vAlign w:val="center"/>
          </w:tcPr>
          <w:p w14:paraId="6A61BB49" w14:textId="77777777" w:rsidR="00257D8E" w:rsidRPr="00257D8E" w:rsidRDefault="00257D8E" w:rsidP="00E76666">
            <w:pPr>
              <w:jc w:val="center"/>
              <w:rPr>
                <w:rFonts w:ascii="Times New Roman" w:hAnsi="Times New Roman" w:cs="Times New Roman"/>
                <w:sz w:val="20"/>
              </w:rPr>
            </w:pPr>
            <w:r w:rsidRPr="00257D8E">
              <w:rPr>
                <w:rFonts w:ascii="Times New Roman" w:hAnsi="Times New Roman" w:cs="Times New Roman"/>
                <w:sz w:val="20"/>
              </w:rPr>
              <w:t>23</w:t>
            </w:r>
          </w:p>
        </w:tc>
      </w:tr>
    </w:tbl>
    <w:p w14:paraId="30DE698E" w14:textId="77777777" w:rsidR="00535D1C" w:rsidRDefault="00535D1C" w:rsidP="00962F50">
      <w:pPr>
        <w:spacing w:after="0" w:line="240" w:lineRule="auto"/>
        <w:jc w:val="both"/>
        <w:rPr>
          <w:rFonts w:ascii="Times New Roman" w:eastAsia="Times New Roman" w:hAnsi="Times New Roman" w:cs="Times New Roman"/>
          <w:sz w:val="24"/>
          <w:szCs w:val="24"/>
        </w:rPr>
      </w:pPr>
    </w:p>
    <w:p w14:paraId="5F844586" w14:textId="77777777" w:rsidR="0049063C" w:rsidRDefault="00962F50" w:rsidP="00ED142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Angket </w:t>
      </w:r>
      <w:r>
        <w:rPr>
          <w:rFonts w:ascii="Times New Roman" w:eastAsia="Times New Roman" w:hAnsi="Times New Roman" w:cs="Times New Roman"/>
          <w:i/>
          <w:sz w:val="24"/>
          <w:szCs w:val="24"/>
        </w:rPr>
        <w:t xml:space="preserve">self-efficacy </w:t>
      </w:r>
      <w:r>
        <w:rPr>
          <w:rFonts w:ascii="Times New Roman" w:eastAsia="Times New Roman" w:hAnsi="Times New Roman" w:cs="Times New Roman"/>
          <w:sz w:val="24"/>
          <w:szCs w:val="24"/>
        </w:rPr>
        <w:t xml:space="preserve">ini diberikan kepada siswa SMPN 1 Kotabaru, kemudian angket diisi siswa, dan peneliti melakukan analisis angket. </w:t>
      </w:r>
      <w:r w:rsidR="00257D8E">
        <w:rPr>
          <w:rFonts w:ascii="Times New Roman" w:eastAsia="Times New Roman" w:hAnsi="Times New Roman" w:cs="Times New Roman"/>
          <w:sz w:val="24"/>
          <w:szCs w:val="24"/>
        </w:rPr>
        <w:t xml:space="preserve">Sugiyono (Maulani, </w:t>
      </w:r>
      <w:r>
        <w:rPr>
          <w:rFonts w:ascii="Times New Roman" w:eastAsia="Times New Roman" w:hAnsi="Times New Roman" w:cs="Times New Roman"/>
          <w:sz w:val="24"/>
          <w:szCs w:val="24"/>
        </w:rPr>
        <w:t xml:space="preserve">2021) </w:t>
      </w:r>
      <w:r w:rsidR="00257D8E">
        <w:rPr>
          <w:rFonts w:ascii="Times New Roman" w:eastAsia="Times New Roman" w:hAnsi="Times New Roman" w:cs="Times New Roman"/>
          <w:sz w:val="24"/>
          <w:szCs w:val="24"/>
        </w:rPr>
        <w:t>mengatakan bahwa “metode yang digunakan untuk pengukuran angket yaitu skala likert dengan interval 1 sampai 4 kemudian diberi skor”. Ada</w:t>
      </w:r>
      <w:r w:rsidR="00E76666">
        <w:rPr>
          <w:rFonts w:ascii="Times New Roman" w:eastAsia="Times New Roman" w:hAnsi="Times New Roman" w:cs="Times New Roman"/>
          <w:sz w:val="24"/>
          <w:szCs w:val="24"/>
        </w:rPr>
        <w:t xml:space="preserve">pun  </w:t>
      </w:r>
      <w:r w:rsidR="00257D8E">
        <w:rPr>
          <w:rFonts w:ascii="Times New Roman" w:eastAsia="Times New Roman" w:hAnsi="Times New Roman" w:cs="Times New Roman"/>
          <w:sz w:val="24"/>
          <w:szCs w:val="24"/>
        </w:rPr>
        <w:t xml:space="preserve">pedoman pemberian skor angket </w:t>
      </w:r>
      <w:r w:rsidR="00F10F01">
        <w:rPr>
          <w:rFonts w:ascii="Times New Roman" w:eastAsia="Times New Roman" w:hAnsi="Times New Roman" w:cs="Times New Roman"/>
          <w:sz w:val="24"/>
          <w:szCs w:val="24"/>
        </w:rPr>
        <w:t>dalam</w:t>
      </w:r>
      <w:r w:rsidR="00CA46B9">
        <w:rPr>
          <w:rFonts w:ascii="Times New Roman" w:eastAsia="Times New Roman" w:hAnsi="Times New Roman" w:cs="Times New Roman"/>
          <w:sz w:val="24"/>
          <w:szCs w:val="24"/>
        </w:rPr>
        <w:t xml:space="preserve"> T</w:t>
      </w:r>
      <w:r w:rsidR="00257D8E">
        <w:rPr>
          <w:rFonts w:ascii="Times New Roman" w:eastAsia="Times New Roman" w:hAnsi="Times New Roman" w:cs="Times New Roman"/>
          <w:sz w:val="24"/>
          <w:szCs w:val="24"/>
        </w:rPr>
        <w:t>abel 2 berikut</w:t>
      </w:r>
      <w:r w:rsidR="00F10F01">
        <w:rPr>
          <w:rFonts w:ascii="Times New Roman" w:eastAsia="Times New Roman" w:hAnsi="Times New Roman" w:cs="Times New Roman"/>
          <w:sz w:val="24"/>
          <w:szCs w:val="24"/>
        </w:rPr>
        <w:t xml:space="preserve"> ini</w:t>
      </w:r>
      <w:r w:rsidR="00257D8E">
        <w:rPr>
          <w:rFonts w:ascii="Times New Roman" w:eastAsia="Times New Roman" w:hAnsi="Times New Roman" w:cs="Times New Roman"/>
          <w:sz w:val="24"/>
          <w:szCs w:val="24"/>
        </w:rPr>
        <w:t>:</w:t>
      </w:r>
    </w:p>
    <w:tbl>
      <w:tblPr>
        <w:tblStyle w:val="TableGrid1"/>
        <w:tblW w:w="0" w:type="auto"/>
        <w:jc w:val="center"/>
        <w:tblLook w:val="04A0" w:firstRow="1" w:lastRow="0" w:firstColumn="1" w:lastColumn="0" w:noHBand="0" w:noVBand="1"/>
      </w:tblPr>
      <w:tblGrid>
        <w:gridCol w:w="2548"/>
        <w:gridCol w:w="1559"/>
        <w:gridCol w:w="1585"/>
      </w:tblGrid>
      <w:tr w:rsidR="00D42B5A" w:rsidRPr="0049063C" w14:paraId="7DB45AC4" w14:textId="77777777" w:rsidTr="00D42B5A">
        <w:trPr>
          <w:trHeight w:val="178"/>
          <w:jc w:val="center"/>
        </w:trPr>
        <w:tc>
          <w:tcPr>
            <w:tcW w:w="5692" w:type="dxa"/>
            <w:gridSpan w:val="3"/>
            <w:tcBorders>
              <w:top w:val="nil"/>
              <w:left w:val="nil"/>
              <w:bottom w:val="single" w:sz="4" w:space="0" w:color="auto"/>
              <w:right w:val="nil"/>
            </w:tcBorders>
          </w:tcPr>
          <w:p w14:paraId="706C16D2" w14:textId="77777777" w:rsidR="00D42B5A" w:rsidRPr="00EB2BD4" w:rsidRDefault="00535915" w:rsidP="00D42B5A">
            <w:pPr>
              <w:jc w:val="center"/>
              <w:rPr>
                <w:rFonts w:ascii="Times New Roman" w:eastAsia="Times New Roman" w:hAnsi="Times New Roman" w:cs="Times New Roman"/>
                <w:b/>
                <w:sz w:val="20"/>
                <w:szCs w:val="24"/>
              </w:rPr>
            </w:pPr>
            <w:r w:rsidRPr="00EB2BD4">
              <w:rPr>
                <w:rFonts w:ascii="Times New Roman" w:eastAsia="Times New Roman" w:hAnsi="Times New Roman" w:cs="Times New Roman"/>
                <w:b/>
                <w:sz w:val="20"/>
                <w:szCs w:val="24"/>
              </w:rPr>
              <w:t>Tabel 2. Pedoman penskoran angke</w:t>
            </w:r>
            <w:r w:rsidR="00D42B5A" w:rsidRPr="00EB2BD4">
              <w:rPr>
                <w:rFonts w:ascii="Times New Roman" w:eastAsia="Times New Roman" w:hAnsi="Times New Roman" w:cs="Times New Roman"/>
                <w:b/>
                <w:sz w:val="20"/>
                <w:szCs w:val="24"/>
              </w:rPr>
              <w:t>t</w:t>
            </w:r>
          </w:p>
        </w:tc>
      </w:tr>
      <w:tr w:rsidR="0049063C" w:rsidRPr="0049063C" w14:paraId="18313122" w14:textId="77777777" w:rsidTr="00535915">
        <w:trPr>
          <w:trHeight w:val="450"/>
          <w:jc w:val="center"/>
        </w:trPr>
        <w:tc>
          <w:tcPr>
            <w:tcW w:w="2548" w:type="dxa"/>
            <w:tcBorders>
              <w:left w:val="nil"/>
              <w:bottom w:val="single" w:sz="4" w:space="0" w:color="auto"/>
              <w:right w:val="nil"/>
            </w:tcBorders>
          </w:tcPr>
          <w:p w14:paraId="0B0B0160" w14:textId="77777777" w:rsidR="0049063C" w:rsidRPr="00816724" w:rsidRDefault="0049063C" w:rsidP="0049063C">
            <w:pPr>
              <w:jc w:val="center"/>
              <w:rPr>
                <w:rFonts w:ascii="Times New Roman" w:eastAsia="Times New Roman" w:hAnsi="Times New Roman" w:cs="Times New Roman"/>
                <w:sz w:val="20"/>
                <w:szCs w:val="24"/>
              </w:rPr>
            </w:pPr>
            <w:r w:rsidRPr="00816724">
              <w:rPr>
                <w:rFonts w:ascii="Times New Roman" w:eastAsia="Times New Roman" w:hAnsi="Times New Roman" w:cs="Times New Roman"/>
                <w:sz w:val="20"/>
                <w:szCs w:val="24"/>
              </w:rPr>
              <w:t>Pilihan jawaban</w:t>
            </w:r>
          </w:p>
        </w:tc>
        <w:tc>
          <w:tcPr>
            <w:tcW w:w="1559" w:type="dxa"/>
            <w:tcBorders>
              <w:left w:val="nil"/>
              <w:bottom w:val="single" w:sz="4" w:space="0" w:color="auto"/>
              <w:right w:val="nil"/>
            </w:tcBorders>
          </w:tcPr>
          <w:p w14:paraId="40407034" w14:textId="77777777" w:rsidR="0049063C" w:rsidRPr="00816724" w:rsidRDefault="0049063C" w:rsidP="0049063C">
            <w:pPr>
              <w:jc w:val="center"/>
              <w:rPr>
                <w:rFonts w:ascii="Times New Roman" w:eastAsia="Times New Roman" w:hAnsi="Times New Roman" w:cs="Times New Roman"/>
                <w:sz w:val="20"/>
                <w:szCs w:val="24"/>
              </w:rPr>
            </w:pPr>
            <w:r w:rsidRPr="00816724">
              <w:rPr>
                <w:rFonts w:ascii="Times New Roman" w:eastAsia="Times New Roman" w:hAnsi="Times New Roman" w:cs="Times New Roman"/>
                <w:sz w:val="20"/>
                <w:szCs w:val="24"/>
              </w:rPr>
              <w:t>Skor Pernyataan Positif</w:t>
            </w:r>
          </w:p>
        </w:tc>
        <w:tc>
          <w:tcPr>
            <w:tcW w:w="1585" w:type="dxa"/>
            <w:tcBorders>
              <w:left w:val="nil"/>
              <w:bottom w:val="single" w:sz="4" w:space="0" w:color="auto"/>
              <w:right w:val="nil"/>
            </w:tcBorders>
          </w:tcPr>
          <w:p w14:paraId="031D5ACE" w14:textId="77777777" w:rsidR="0049063C" w:rsidRPr="00816724" w:rsidRDefault="0049063C" w:rsidP="0049063C">
            <w:pPr>
              <w:jc w:val="center"/>
              <w:rPr>
                <w:rFonts w:ascii="Times New Roman" w:eastAsia="Times New Roman" w:hAnsi="Times New Roman" w:cs="Times New Roman"/>
                <w:sz w:val="20"/>
                <w:szCs w:val="24"/>
              </w:rPr>
            </w:pPr>
            <w:r w:rsidRPr="00816724">
              <w:rPr>
                <w:rFonts w:ascii="Times New Roman" w:eastAsia="Times New Roman" w:hAnsi="Times New Roman" w:cs="Times New Roman"/>
                <w:sz w:val="20"/>
                <w:szCs w:val="24"/>
              </w:rPr>
              <w:t>Skor Pernyataan Negatif</w:t>
            </w:r>
          </w:p>
        </w:tc>
      </w:tr>
      <w:tr w:rsidR="0049063C" w:rsidRPr="0049063C" w14:paraId="02A2E20F" w14:textId="77777777" w:rsidTr="00535915">
        <w:trPr>
          <w:trHeight w:val="212"/>
          <w:jc w:val="center"/>
        </w:trPr>
        <w:tc>
          <w:tcPr>
            <w:tcW w:w="2548" w:type="dxa"/>
            <w:tcBorders>
              <w:left w:val="nil"/>
              <w:bottom w:val="single" w:sz="4" w:space="0" w:color="auto"/>
              <w:right w:val="nil"/>
            </w:tcBorders>
          </w:tcPr>
          <w:p w14:paraId="3236A3D8" w14:textId="77777777" w:rsidR="0049063C" w:rsidRPr="0049063C" w:rsidRDefault="0049063C" w:rsidP="0049063C">
            <w:pPr>
              <w:ind w:firstLine="567"/>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Selalu (SL)</w:t>
            </w:r>
          </w:p>
        </w:tc>
        <w:tc>
          <w:tcPr>
            <w:tcW w:w="1559" w:type="dxa"/>
            <w:tcBorders>
              <w:left w:val="nil"/>
              <w:bottom w:val="single" w:sz="4" w:space="0" w:color="auto"/>
              <w:right w:val="nil"/>
            </w:tcBorders>
          </w:tcPr>
          <w:p w14:paraId="753872AD"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4</w:t>
            </w:r>
          </w:p>
        </w:tc>
        <w:tc>
          <w:tcPr>
            <w:tcW w:w="1585" w:type="dxa"/>
            <w:tcBorders>
              <w:left w:val="nil"/>
              <w:bottom w:val="single" w:sz="4" w:space="0" w:color="auto"/>
              <w:right w:val="nil"/>
            </w:tcBorders>
          </w:tcPr>
          <w:p w14:paraId="1194558E"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1</w:t>
            </w:r>
          </w:p>
        </w:tc>
      </w:tr>
      <w:tr w:rsidR="0049063C" w:rsidRPr="0049063C" w14:paraId="6D8A2D93" w14:textId="77777777" w:rsidTr="00535915">
        <w:trPr>
          <w:trHeight w:val="228"/>
          <w:jc w:val="center"/>
        </w:trPr>
        <w:tc>
          <w:tcPr>
            <w:tcW w:w="2548" w:type="dxa"/>
            <w:tcBorders>
              <w:top w:val="single" w:sz="4" w:space="0" w:color="auto"/>
              <w:left w:val="nil"/>
              <w:bottom w:val="single" w:sz="4" w:space="0" w:color="auto"/>
              <w:right w:val="nil"/>
            </w:tcBorders>
          </w:tcPr>
          <w:p w14:paraId="3DC71924" w14:textId="77777777" w:rsidR="0049063C" w:rsidRPr="0049063C" w:rsidRDefault="0049063C" w:rsidP="0049063C">
            <w:pPr>
              <w:ind w:firstLine="567"/>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Sering (SR)</w:t>
            </w:r>
          </w:p>
        </w:tc>
        <w:tc>
          <w:tcPr>
            <w:tcW w:w="1559" w:type="dxa"/>
            <w:tcBorders>
              <w:top w:val="single" w:sz="4" w:space="0" w:color="auto"/>
              <w:left w:val="nil"/>
              <w:bottom w:val="single" w:sz="4" w:space="0" w:color="auto"/>
              <w:right w:val="nil"/>
            </w:tcBorders>
          </w:tcPr>
          <w:p w14:paraId="1A1C3CB2"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3</w:t>
            </w:r>
          </w:p>
        </w:tc>
        <w:tc>
          <w:tcPr>
            <w:tcW w:w="1585" w:type="dxa"/>
            <w:tcBorders>
              <w:top w:val="single" w:sz="4" w:space="0" w:color="auto"/>
              <w:left w:val="nil"/>
              <w:bottom w:val="single" w:sz="4" w:space="0" w:color="auto"/>
              <w:right w:val="nil"/>
            </w:tcBorders>
          </w:tcPr>
          <w:p w14:paraId="48512F23"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2</w:t>
            </w:r>
          </w:p>
        </w:tc>
      </w:tr>
      <w:tr w:rsidR="0049063C" w:rsidRPr="0049063C" w14:paraId="4FA5207B" w14:textId="77777777" w:rsidTr="00535915">
        <w:trPr>
          <w:trHeight w:val="212"/>
          <w:jc w:val="center"/>
        </w:trPr>
        <w:tc>
          <w:tcPr>
            <w:tcW w:w="2548" w:type="dxa"/>
            <w:tcBorders>
              <w:top w:val="single" w:sz="4" w:space="0" w:color="auto"/>
              <w:left w:val="nil"/>
              <w:bottom w:val="single" w:sz="4" w:space="0" w:color="auto"/>
              <w:right w:val="nil"/>
            </w:tcBorders>
          </w:tcPr>
          <w:p w14:paraId="690354C4" w14:textId="77777777" w:rsidR="0049063C" w:rsidRPr="0049063C" w:rsidRDefault="0049063C" w:rsidP="0049063C">
            <w:pPr>
              <w:ind w:firstLine="567"/>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Jarang (JR)</w:t>
            </w:r>
          </w:p>
        </w:tc>
        <w:tc>
          <w:tcPr>
            <w:tcW w:w="1559" w:type="dxa"/>
            <w:tcBorders>
              <w:top w:val="single" w:sz="4" w:space="0" w:color="auto"/>
              <w:left w:val="nil"/>
              <w:bottom w:val="single" w:sz="4" w:space="0" w:color="auto"/>
              <w:right w:val="nil"/>
            </w:tcBorders>
          </w:tcPr>
          <w:p w14:paraId="3FD7C07D"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2</w:t>
            </w:r>
          </w:p>
        </w:tc>
        <w:tc>
          <w:tcPr>
            <w:tcW w:w="1585" w:type="dxa"/>
            <w:tcBorders>
              <w:top w:val="single" w:sz="4" w:space="0" w:color="auto"/>
              <w:left w:val="nil"/>
              <w:bottom w:val="single" w:sz="4" w:space="0" w:color="auto"/>
              <w:right w:val="nil"/>
            </w:tcBorders>
          </w:tcPr>
          <w:p w14:paraId="53005AB8"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3</w:t>
            </w:r>
          </w:p>
        </w:tc>
      </w:tr>
      <w:tr w:rsidR="0049063C" w:rsidRPr="0049063C" w14:paraId="49EEF56D" w14:textId="77777777" w:rsidTr="00535915">
        <w:trPr>
          <w:trHeight w:val="212"/>
          <w:jc w:val="center"/>
        </w:trPr>
        <w:tc>
          <w:tcPr>
            <w:tcW w:w="2548" w:type="dxa"/>
            <w:tcBorders>
              <w:top w:val="single" w:sz="4" w:space="0" w:color="auto"/>
              <w:left w:val="nil"/>
              <w:bottom w:val="single" w:sz="4" w:space="0" w:color="auto"/>
              <w:right w:val="nil"/>
            </w:tcBorders>
          </w:tcPr>
          <w:p w14:paraId="0CDBEE25" w14:textId="77777777" w:rsidR="0049063C" w:rsidRPr="0049063C" w:rsidRDefault="0049063C" w:rsidP="0049063C">
            <w:pPr>
              <w:ind w:firstLine="567"/>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Tidak Pernah (TP)</w:t>
            </w:r>
          </w:p>
        </w:tc>
        <w:tc>
          <w:tcPr>
            <w:tcW w:w="1559" w:type="dxa"/>
            <w:tcBorders>
              <w:top w:val="single" w:sz="4" w:space="0" w:color="auto"/>
              <w:left w:val="nil"/>
              <w:bottom w:val="single" w:sz="4" w:space="0" w:color="auto"/>
              <w:right w:val="nil"/>
            </w:tcBorders>
          </w:tcPr>
          <w:p w14:paraId="6C4BC4A6"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1</w:t>
            </w:r>
          </w:p>
        </w:tc>
        <w:tc>
          <w:tcPr>
            <w:tcW w:w="1585" w:type="dxa"/>
            <w:tcBorders>
              <w:top w:val="single" w:sz="4" w:space="0" w:color="auto"/>
              <w:left w:val="nil"/>
              <w:bottom w:val="single" w:sz="4" w:space="0" w:color="auto"/>
              <w:right w:val="nil"/>
            </w:tcBorders>
          </w:tcPr>
          <w:p w14:paraId="31C411E3" w14:textId="77777777" w:rsidR="0049063C" w:rsidRPr="0049063C" w:rsidRDefault="0049063C" w:rsidP="0049063C">
            <w:pPr>
              <w:jc w:val="center"/>
              <w:rPr>
                <w:rFonts w:ascii="Times New Roman" w:eastAsia="Times New Roman" w:hAnsi="Times New Roman" w:cs="Times New Roman"/>
                <w:sz w:val="20"/>
                <w:szCs w:val="24"/>
              </w:rPr>
            </w:pPr>
            <w:r w:rsidRPr="0049063C">
              <w:rPr>
                <w:rFonts w:ascii="Times New Roman" w:eastAsia="Times New Roman" w:hAnsi="Times New Roman" w:cs="Times New Roman"/>
                <w:sz w:val="20"/>
                <w:szCs w:val="24"/>
              </w:rPr>
              <w:t>4</w:t>
            </w:r>
          </w:p>
        </w:tc>
      </w:tr>
    </w:tbl>
    <w:p w14:paraId="6F4A26C5" w14:textId="77777777" w:rsidR="00E76666" w:rsidRPr="00E76666" w:rsidRDefault="00E76666" w:rsidP="0049063C">
      <w:pPr>
        <w:spacing w:after="0" w:line="240" w:lineRule="auto"/>
        <w:ind w:firstLine="567"/>
        <w:jc w:val="center"/>
        <w:rPr>
          <w:rFonts w:ascii="Times New Roman" w:eastAsia="Times New Roman" w:hAnsi="Times New Roman" w:cs="Times New Roman"/>
          <w:sz w:val="24"/>
          <w:szCs w:val="24"/>
        </w:rPr>
      </w:pPr>
    </w:p>
    <w:p w14:paraId="0ABE3B0C" w14:textId="77777777" w:rsidR="00BA32D7" w:rsidRDefault="00E76666" w:rsidP="00AE1E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Selanjutnya skor akan dikategorikan dari pengumpulan data yang sudah diperoleh dengan langkah-langkah</w:t>
      </w:r>
      <w:r w:rsidR="00BE5798">
        <w:rPr>
          <w:rFonts w:ascii="Times New Roman" w:eastAsia="Times New Roman" w:hAnsi="Times New Roman" w:cs="Times New Roman"/>
          <w:sz w:val="24"/>
          <w:szCs w:val="24"/>
        </w:rPr>
        <w:t xml:space="preserve"> berikut</w:t>
      </w:r>
      <w:r>
        <w:rPr>
          <w:rFonts w:ascii="Times New Roman" w:eastAsia="Times New Roman" w:hAnsi="Times New Roman" w:cs="Times New Roman"/>
          <w:sz w:val="24"/>
          <w:szCs w:val="24"/>
        </w:rPr>
        <w:t>:</w:t>
      </w:r>
    </w:p>
    <w:p w14:paraId="3EEBE8FE" w14:textId="77777777" w:rsidR="0020390D" w:rsidRDefault="0020390D" w:rsidP="00AE1E5A">
      <w:pPr>
        <w:spacing w:after="0" w:line="240" w:lineRule="auto"/>
        <w:jc w:val="both"/>
        <w:rPr>
          <w:rFonts w:ascii="Times New Roman" w:eastAsia="Times New Roman" w:hAnsi="Times New Roman" w:cs="Times New Roman"/>
          <w:sz w:val="24"/>
          <w:szCs w:val="24"/>
        </w:rPr>
      </w:pPr>
    </w:p>
    <w:p w14:paraId="7B562380" w14:textId="77777777" w:rsidR="00E76666" w:rsidRPr="00D827A6" w:rsidRDefault="00E76666" w:rsidP="00E76666">
      <w:pPr>
        <w:pStyle w:val="ListParagraph"/>
        <w:numPr>
          <w:ilvl w:val="0"/>
          <w:numId w:val="1"/>
        </w:numPr>
        <w:jc w:val="both"/>
      </w:pPr>
      <w:r>
        <w:rPr>
          <w:lang w:val="id-ID"/>
        </w:rPr>
        <w:t xml:space="preserve">Menghitung </w:t>
      </w:r>
      <w:r w:rsidR="000A0B7F">
        <w:rPr>
          <w:lang w:val="id-ID"/>
        </w:rPr>
        <w:t>persentase jawaban siswa dengan rumus</w:t>
      </w:r>
    </w:p>
    <w:p w14:paraId="329CCD6D" w14:textId="77777777" w:rsidR="00D827A6" w:rsidRPr="00DB1719" w:rsidRDefault="00D827A6" w:rsidP="00D827A6">
      <w:pPr>
        <w:pStyle w:val="ListParagraph"/>
        <w:jc w:val="both"/>
      </w:pPr>
    </w:p>
    <w:p w14:paraId="4481A60A" w14:textId="77777777" w:rsidR="00D827A6" w:rsidRPr="0020390D" w:rsidRDefault="00DB1719" w:rsidP="0020390D">
      <w:pPr>
        <w:pStyle w:val="ListParagraph"/>
        <w:jc w:val="both"/>
        <w:rPr>
          <w:lang w:val="id-ID"/>
        </w:rPr>
      </w:pPr>
      <w:r>
        <w:rPr>
          <w:lang w:val="id-ID"/>
        </w:rPr>
        <w:t xml:space="preserve">Persentase jawaban  = </w:t>
      </w:r>
      <m:oMath>
        <m:f>
          <m:fPr>
            <m:ctrlPr>
              <w:rPr>
                <w:rFonts w:ascii="Cambria Math" w:hAnsi="Cambria Math"/>
                <w:i/>
                <w:lang w:val="id-ID"/>
              </w:rPr>
            </m:ctrlPr>
          </m:fPr>
          <m:num>
            <m:r>
              <w:rPr>
                <w:rFonts w:ascii="Cambria Math" w:hAnsi="Cambria Math"/>
                <w:lang w:val="id-ID"/>
              </w:rPr>
              <m:t>frekuensi jawaban</m:t>
            </m:r>
          </m:num>
          <m:den>
            <m:r>
              <w:rPr>
                <w:rFonts w:ascii="Cambria Math" w:hAnsi="Cambria Math"/>
                <w:lang w:val="id-ID"/>
              </w:rPr>
              <m:t>banyaknya responden</m:t>
            </m:r>
          </m:den>
        </m:f>
        <m:r>
          <w:rPr>
            <w:rFonts w:ascii="Cambria Math" w:hAnsi="Cambria Math"/>
            <w:lang w:val="id-ID"/>
          </w:rPr>
          <m:t xml:space="preserve"> ×100%</m:t>
        </m:r>
      </m:oMath>
    </w:p>
    <w:p w14:paraId="3CCBA680" w14:textId="77777777" w:rsidR="0020390D" w:rsidRPr="0020390D" w:rsidRDefault="0020390D" w:rsidP="0020390D">
      <w:pPr>
        <w:pStyle w:val="ListParagraph"/>
        <w:jc w:val="both"/>
        <w:rPr>
          <w:lang w:val="id-ID"/>
        </w:rPr>
      </w:pPr>
    </w:p>
    <w:p w14:paraId="6BBF404F" w14:textId="77777777" w:rsidR="00356706" w:rsidRPr="00551DF8" w:rsidRDefault="009A2B49" w:rsidP="00356706">
      <w:pPr>
        <w:pStyle w:val="ListParagraph"/>
        <w:numPr>
          <w:ilvl w:val="0"/>
          <w:numId w:val="1"/>
        </w:numPr>
        <w:jc w:val="both"/>
      </w:pPr>
      <w:r>
        <w:rPr>
          <w:lang w:val="id-ID"/>
        </w:rPr>
        <w:t>Pengkriterian</w:t>
      </w:r>
      <w:r w:rsidR="00356706">
        <w:rPr>
          <w:lang w:val="id-ID"/>
        </w:rPr>
        <w:t xml:space="preserve"> skor</w:t>
      </w:r>
    </w:p>
    <w:p w14:paraId="2312FF4D" w14:textId="17A9B99F" w:rsidR="00535915" w:rsidRDefault="00BD30A0" w:rsidP="00930D81">
      <w:pPr>
        <w:pStyle w:val="ListParagraph"/>
        <w:jc w:val="both"/>
        <w:rPr>
          <w:lang w:val="id-ID"/>
        </w:rPr>
      </w:pPr>
      <w:r w:rsidRPr="00BD30A0">
        <w:rPr>
          <w:lang w:val="id-ID"/>
        </w:rPr>
        <w:t>Berdasarkan nilai yang diperoleh dari perhitungan di atas, selanjutnya akan dilakukan analisis hasil angket pada tiap-tiap pernyataan dari masing-masing indikator berdasarkan hasil persentase. Kemudian, hasilnya ditafsirkan dengan kriteria persentase sebagaimana yang dikemukakan oleh Riduwan (Effendi dan Marlina, 2019) adalah sebagai berikut:</w:t>
      </w:r>
    </w:p>
    <w:p w14:paraId="2AD8F654" w14:textId="77777777" w:rsidR="003F403E" w:rsidRDefault="003F403E" w:rsidP="00930D81">
      <w:pPr>
        <w:pStyle w:val="ListParagraph"/>
        <w:jc w:val="both"/>
        <w:rPr>
          <w:lang w:val="id-ID"/>
        </w:rPr>
      </w:pPr>
    </w:p>
    <w:p w14:paraId="606EC7AF" w14:textId="77777777" w:rsidR="003F403E" w:rsidRPr="003F403E" w:rsidRDefault="003F403E" w:rsidP="003F403E">
      <w:pPr>
        <w:pStyle w:val="Caption"/>
        <w:keepNext/>
        <w:spacing w:after="0"/>
        <w:jc w:val="center"/>
        <w:rPr>
          <w:rFonts w:ascii="Times New Roman" w:hAnsi="Times New Roman" w:cs="Times New Roman"/>
          <w:color w:val="auto"/>
          <w:sz w:val="20"/>
          <w:szCs w:val="20"/>
        </w:rPr>
      </w:pPr>
      <w:r w:rsidRPr="003F403E">
        <w:rPr>
          <w:rFonts w:ascii="Times New Roman" w:hAnsi="Times New Roman" w:cs="Times New Roman"/>
          <w:color w:val="auto"/>
          <w:sz w:val="20"/>
          <w:szCs w:val="20"/>
        </w:rPr>
        <w:t xml:space="preserve">Tabel 3. </w:t>
      </w:r>
      <w:r>
        <w:rPr>
          <w:rFonts w:ascii="Times New Roman" w:hAnsi="Times New Roman" w:cs="Times New Roman"/>
          <w:color w:val="auto"/>
          <w:sz w:val="20"/>
          <w:szCs w:val="20"/>
        </w:rPr>
        <w:t>Kriteria Analisis Deskriptif Persentase</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540"/>
        <w:gridCol w:w="2513"/>
        <w:gridCol w:w="2126"/>
      </w:tblGrid>
      <w:tr w:rsidR="003F403E" w:rsidRPr="003F403E" w14:paraId="22C68427" w14:textId="77777777" w:rsidTr="0020390D">
        <w:trPr>
          <w:trHeight w:val="269"/>
          <w:jc w:val="center"/>
        </w:trPr>
        <w:tc>
          <w:tcPr>
            <w:tcW w:w="540" w:type="dxa"/>
            <w:tcBorders>
              <w:bottom w:val="single" w:sz="4" w:space="0" w:color="auto"/>
              <w:right w:val="nil"/>
            </w:tcBorders>
            <w:shd w:val="clear" w:color="auto" w:fill="auto"/>
          </w:tcPr>
          <w:p w14:paraId="14EF763E"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No</w:t>
            </w:r>
          </w:p>
        </w:tc>
        <w:tc>
          <w:tcPr>
            <w:tcW w:w="2513" w:type="dxa"/>
            <w:tcBorders>
              <w:left w:val="nil"/>
              <w:bottom w:val="single" w:sz="4" w:space="0" w:color="auto"/>
              <w:right w:val="nil"/>
            </w:tcBorders>
            <w:shd w:val="clear" w:color="auto" w:fill="auto"/>
          </w:tcPr>
          <w:p w14:paraId="4197F10E" w14:textId="77777777" w:rsidR="003F403E" w:rsidRPr="003F403E" w:rsidRDefault="003F403E" w:rsidP="003F403E">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Persentase</w:t>
            </w:r>
            <w:proofErr w:type="spellEnd"/>
          </w:p>
        </w:tc>
        <w:tc>
          <w:tcPr>
            <w:tcW w:w="2126" w:type="dxa"/>
            <w:tcBorders>
              <w:left w:val="nil"/>
              <w:bottom w:val="single" w:sz="4" w:space="0" w:color="auto"/>
            </w:tcBorders>
          </w:tcPr>
          <w:p w14:paraId="7D077954" w14:textId="77777777" w:rsidR="003F403E" w:rsidRPr="003F403E" w:rsidRDefault="003F403E" w:rsidP="003F403E">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Kriteria</w:t>
            </w:r>
            <w:proofErr w:type="spellEnd"/>
          </w:p>
        </w:tc>
      </w:tr>
      <w:tr w:rsidR="003F403E" w:rsidRPr="003F403E" w14:paraId="62C7100D" w14:textId="77777777" w:rsidTr="003F403E">
        <w:trPr>
          <w:trHeight w:val="243"/>
          <w:jc w:val="center"/>
        </w:trPr>
        <w:tc>
          <w:tcPr>
            <w:tcW w:w="540" w:type="dxa"/>
            <w:tcBorders>
              <w:bottom w:val="single" w:sz="4" w:space="0" w:color="auto"/>
              <w:right w:val="nil"/>
            </w:tcBorders>
          </w:tcPr>
          <w:p w14:paraId="34C890BA"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1.</w:t>
            </w:r>
          </w:p>
        </w:tc>
        <w:tc>
          <w:tcPr>
            <w:tcW w:w="2513" w:type="dxa"/>
            <w:tcBorders>
              <w:left w:val="nil"/>
              <w:bottom w:val="single" w:sz="4" w:space="0" w:color="auto"/>
              <w:right w:val="nil"/>
            </w:tcBorders>
          </w:tcPr>
          <w:p w14:paraId="0D651121"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 xml:space="preserve">76% </w:t>
            </w:r>
            <w:r w:rsidRPr="003F403E">
              <w:rPr>
                <w:rFonts w:eastAsiaTheme="minorEastAsia"/>
                <w:sz w:val="20"/>
                <w:szCs w:val="20"/>
              </w:rPr>
              <w:t xml:space="preserve">− </w:t>
            </w:r>
            <w:r w:rsidRPr="003F403E">
              <w:rPr>
                <w:rFonts w:ascii="Times New Roman" w:hAnsi="Times New Roman" w:cs="Times New Roman"/>
                <w:sz w:val="20"/>
                <w:szCs w:val="20"/>
              </w:rPr>
              <w:t xml:space="preserve">100% </w:t>
            </w:r>
          </w:p>
        </w:tc>
        <w:tc>
          <w:tcPr>
            <w:tcW w:w="2126" w:type="dxa"/>
            <w:tcBorders>
              <w:left w:val="nil"/>
              <w:bottom w:val="single" w:sz="4" w:space="0" w:color="auto"/>
            </w:tcBorders>
          </w:tcPr>
          <w:p w14:paraId="794EE57E" w14:textId="77777777" w:rsidR="003F403E" w:rsidRPr="003F403E" w:rsidRDefault="003F403E" w:rsidP="00EB2BD4">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Sangat</w:t>
            </w:r>
            <w:proofErr w:type="spellEnd"/>
            <w:r w:rsidRPr="003F403E">
              <w:rPr>
                <w:rFonts w:ascii="Times New Roman" w:hAnsi="Times New Roman" w:cs="Times New Roman"/>
                <w:sz w:val="20"/>
                <w:szCs w:val="20"/>
              </w:rPr>
              <w:t xml:space="preserve"> </w:t>
            </w:r>
            <w:proofErr w:type="spellStart"/>
            <w:r w:rsidRPr="003F403E">
              <w:rPr>
                <w:rFonts w:ascii="Times New Roman" w:hAnsi="Times New Roman" w:cs="Times New Roman"/>
                <w:sz w:val="20"/>
                <w:szCs w:val="20"/>
              </w:rPr>
              <w:t>Baik</w:t>
            </w:r>
            <w:proofErr w:type="spellEnd"/>
          </w:p>
        </w:tc>
      </w:tr>
      <w:tr w:rsidR="003F403E" w:rsidRPr="003F403E" w14:paraId="273C9369" w14:textId="77777777" w:rsidTr="003F403E">
        <w:trPr>
          <w:trHeight w:val="133"/>
          <w:jc w:val="center"/>
        </w:trPr>
        <w:tc>
          <w:tcPr>
            <w:tcW w:w="540" w:type="dxa"/>
            <w:tcBorders>
              <w:top w:val="single" w:sz="4" w:space="0" w:color="auto"/>
              <w:bottom w:val="single" w:sz="4" w:space="0" w:color="auto"/>
              <w:right w:val="nil"/>
            </w:tcBorders>
          </w:tcPr>
          <w:p w14:paraId="09BFB78A"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2.</w:t>
            </w:r>
          </w:p>
        </w:tc>
        <w:tc>
          <w:tcPr>
            <w:tcW w:w="2513" w:type="dxa"/>
            <w:tcBorders>
              <w:top w:val="single" w:sz="4" w:space="0" w:color="auto"/>
              <w:left w:val="nil"/>
              <w:bottom w:val="single" w:sz="4" w:space="0" w:color="auto"/>
              <w:right w:val="nil"/>
            </w:tcBorders>
          </w:tcPr>
          <w:p w14:paraId="1AF0E36E"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 xml:space="preserve">51% </w:t>
            </w:r>
            <w:r w:rsidRPr="003F403E">
              <w:rPr>
                <w:rFonts w:eastAsiaTheme="minorEastAsia"/>
                <w:sz w:val="20"/>
                <w:szCs w:val="20"/>
              </w:rPr>
              <w:t xml:space="preserve">− </w:t>
            </w:r>
            <w:r w:rsidRPr="003F403E">
              <w:rPr>
                <w:rFonts w:ascii="Times New Roman" w:hAnsi="Times New Roman" w:cs="Times New Roman"/>
                <w:sz w:val="20"/>
                <w:szCs w:val="20"/>
              </w:rPr>
              <w:t>75%</w:t>
            </w:r>
          </w:p>
        </w:tc>
        <w:tc>
          <w:tcPr>
            <w:tcW w:w="2126" w:type="dxa"/>
            <w:tcBorders>
              <w:top w:val="single" w:sz="4" w:space="0" w:color="auto"/>
              <w:left w:val="nil"/>
              <w:bottom w:val="single" w:sz="4" w:space="0" w:color="auto"/>
            </w:tcBorders>
          </w:tcPr>
          <w:p w14:paraId="2651B294" w14:textId="77777777" w:rsidR="003F403E" w:rsidRPr="003F403E" w:rsidRDefault="003F403E" w:rsidP="00EB2BD4">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Baik</w:t>
            </w:r>
            <w:proofErr w:type="spellEnd"/>
          </w:p>
        </w:tc>
      </w:tr>
      <w:tr w:rsidR="003F403E" w:rsidRPr="003F403E" w14:paraId="2E03A189" w14:textId="77777777" w:rsidTr="003F403E">
        <w:trPr>
          <w:trHeight w:val="165"/>
          <w:jc w:val="center"/>
        </w:trPr>
        <w:tc>
          <w:tcPr>
            <w:tcW w:w="540" w:type="dxa"/>
            <w:tcBorders>
              <w:top w:val="single" w:sz="4" w:space="0" w:color="auto"/>
              <w:bottom w:val="single" w:sz="4" w:space="0" w:color="auto"/>
              <w:right w:val="nil"/>
            </w:tcBorders>
          </w:tcPr>
          <w:p w14:paraId="59EFED19"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3.</w:t>
            </w:r>
          </w:p>
        </w:tc>
        <w:tc>
          <w:tcPr>
            <w:tcW w:w="2513" w:type="dxa"/>
            <w:tcBorders>
              <w:top w:val="single" w:sz="4" w:space="0" w:color="auto"/>
              <w:left w:val="nil"/>
              <w:bottom w:val="single" w:sz="4" w:space="0" w:color="auto"/>
              <w:right w:val="nil"/>
            </w:tcBorders>
          </w:tcPr>
          <w:p w14:paraId="6467BCA2"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26% − 50%</w:t>
            </w:r>
          </w:p>
        </w:tc>
        <w:tc>
          <w:tcPr>
            <w:tcW w:w="2126" w:type="dxa"/>
            <w:tcBorders>
              <w:top w:val="single" w:sz="4" w:space="0" w:color="auto"/>
              <w:left w:val="nil"/>
              <w:bottom w:val="single" w:sz="4" w:space="0" w:color="auto"/>
            </w:tcBorders>
          </w:tcPr>
          <w:p w14:paraId="7ABC89E9" w14:textId="77777777" w:rsidR="003F403E" w:rsidRPr="003F403E" w:rsidRDefault="003F403E" w:rsidP="00EB2BD4">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Cukup</w:t>
            </w:r>
            <w:proofErr w:type="spellEnd"/>
            <w:r w:rsidRPr="003F403E">
              <w:rPr>
                <w:rFonts w:ascii="Times New Roman" w:hAnsi="Times New Roman" w:cs="Times New Roman"/>
                <w:sz w:val="20"/>
                <w:szCs w:val="20"/>
              </w:rPr>
              <w:t xml:space="preserve"> </w:t>
            </w:r>
            <w:proofErr w:type="spellStart"/>
            <w:r w:rsidRPr="003F403E">
              <w:rPr>
                <w:rFonts w:ascii="Times New Roman" w:hAnsi="Times New Roman" w:cs="Times New Roman"/>
                <w:sz w:val="20"/>
                <w:szCs w:val="20"/>
              </w:rPr>
              <w:t>Baik</w:t>
            </w:r>
            <w:proofErr w:type="spellEnd"/>
          </w:p>
        </w:tc>
      </w:tr>
      <w:tr w:rsidR="003F403E" w:rsidRPr="003F403E" w14:paraId="7AB67E60" w14:textId="77777777" w:rsidTr="003F403E">
        <w:trPr>
          <w:trHeight w:val="211"/>
          <w:jc w:val="center"/>
        </w:trPr>
        <w:tc>
          <w:tcPr>
            <w:tcW w:w="540" w:type="dxa"/>
            <w:tcBorders>
              <w:top w:val="single" w:sz="4" w:space="0" w:color="auto"/>
              <w:right w:val="nil"/>
            </w:tcBorders>
          </w:tcPr>
          <w:p w14:paraId="5C58E234"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4.</w:t>
            </w:r>
          </w:p>
        </w:tc>
        <w:tc>
          <w:tcPr>
            <w:tcW w:w="2513" w:type="dxa"/>
            <w:tcBorders>
              <w:top w:val="single" w:sz="4" w:space="0" w:color="auto"/>
              <w:left w:val="nil"/>
              <w:right w:val="nil"/>
            </w:tcBorders>
          </w:tcPr>
          <w:p w14:paraId="58EAD223" w14:textId="77777777" w:rsidR="003F403E" w:rsidRPr="003F403E" w:rsidRDefault="003F403E" w:rsidP="003F403E">
            <w:pPr>
              <w:jc w:val="center"/>
              <w:rPr>
                <w:rFonts w:ascii="Times New Roman" w:hAnsi="Times New Roman" w:cs="Times New Roman"/>
                <w:sz w:val="20"/>
                <w:szCs w:val="20"/>
              </w:rPr>
            </w:pPr>
            <w:r w:rsidRPr="003F403E">
              <w:rPr>
                <w:rFonts w:ascii="Times New Roman" w:hAnsi="Times New Roman" w:cs="Times New Roman"/>
                <w:sz w:val="20"/>
                <w:szCs w:val="20"/>
              </w:rPr>
              <w:t>1% − 25%</w:t>
            </w:r>
          </w:p>
        </w:tc>
        <w:tc>
          <w:tcPr>
            <w:tcW w:w="2126" w:type="dxa"/>
            <w:tcBorders>
              <w:top w:val="single" w:sz="4" w:space="0" w:color="auto"/>
              <w:left w:val="nil"/>
            </w:tcBorders>
          </w:tcPr>
          <w:p w14:paraId="438C5C1C" w14:textId="77777777" w:rsidR="003F403E" w:rsidRPr="003F403E" w:rsidRDefault="003F403E" w:rsidP="00EB2BD4">
            <w:pPr>
              <w:jc w:val="center"/>
              <w:rPr>
                <w:rFonts w:ascii="Times New Roman" w:hAnsi="Times New Roman" w:cs="Times New Roman"/>
                <w:sz w:val="20"/>
                <w:szCs w:val="20"/>
              </w:rPr>
            </w:pPr>
            <w:proofErr w:type="spellStart"/>
            <w:r w:rsidRPr="003F403E">
              <w:rPr>
                <w:rFonts w:ascii="Times New Roman" w:hAnsi="Times New Roman" w:cs="Times New Roman"/>
                <w:sz w:val="20"/>
                <w:szCs w:val="20"/>
              </w:rPr>
              <w:t>Kurang</w:t>
            </w:r>
            <w:proofErr w:type="spellEnd"/>
            <w:r w:rsidRPr="003F403E">
              <w:rPr>
                <w:rFonts w:ascii="Times New Roman" w:hAnsi="Times New Roman" w:cs="Times New Roman"/>
                <w:sz w:val="20"/>
                <w:szCs w:val="20"/>
              </w:rPr>
              <w:t xml:space="preserve"> </w:t>
            </w:r>
            <w:proofErr w:type="spellStart"/>
            <w:r w:rsidRPr="003F403E">
              <w:rPr>
                <w:rFonts w:ascii="Times New Roman" w:hAnsi="Times New Roman" w:cs="Times New Roman"/>
                <w:sz w:val="20"/>
                <w:szCs w:val="20"/>
              </w:rPr>
              <w:t>Baik</w:t>
            </w:r>
            <w:proofErr w:type="spellEnd"/>
          </w:p>
        </w:tc>
      </w:tr>
    </w:tbl>
    <w:p w14:paraId="461B31C5" w14:textId="77777777" w:rsidR="00C041B0" w:rsidRDefault="00C041B0">
      <w:pPr>
        <w:spacing w:after="0" w:line="240" w:lineRule="auto"/>
        <w:jc w:val="both"/>
        <w:rPr>
          <w:rFonts w:ascii="Times New Roman" w:eastAsia="Times New Roman" w:hAnsi="Times New Roman" w:cs="Times New Roman"/>
          <w:b/>
          <w:sz w:val="24"/>
          <w:szCs w:val="24"/>
        </w:rPr>
      </w:pPr>
    </w:p>
    <w:p w14:paraId="2F0480C1" w14:textId="77777777" w:rsidR="00002121" w:rsidRDefault="00002121">
      <w:pPr>
        <w:spacing w:after="0" w:line="240" w:lineRule="auto"/>
        <w:jc w:val="both"/>
        <w:rPr>
          <w:rFonts w:ascii="Times New Roman" w:eastAsia="Times New Roman" w:hAnsi="Times New Roman" w:cs="Times New Roman"/>
          <w:b/>
          <w:sz w:val="24"/>
          <w:szCs w:val="24"/>
        </w:rPr>
      </w:pPr>
    </w:p>
    <w:p w14:paraId="693CF7F7" w14:textId="77777777" w:rsidR="00002121" w:rsidRDefault="00002121">
      <w:pPr>
        <w:spacing w:after="0" w:line="240" w:lineRule="auto"/>
        <w:jc w:val="both"/>
        <w:rPr>
          <w:rFonts w:ascii="Times New Roman" w:eastAsia="Times New Roman" w:hAnsi="Times New Roman" w:cs="Times New Roman"/>
          <w:b/>
          <w:sz w:val="24"/>
          <w:szCs w:val="24"/>
        </w:rPr>
      </w:pPr>
    </w:p>
    <w:p w14:paraId="5431F211" w14:textId="77777777" w:rsidR="00002121" w:rsidRDefault="00002121">
      <w:pPr>
        <w:spacing w:after="0" w:line="240" w:lineRule="auto"/>
        <w:jc w:val="both"/>
        <w:rPr>
          <w:rFonts w:ascii="Times New Roman" w:eastAsia="Times New Roman" w:hAnsi="Times New Roman" w:cs="Times New Roman"/>
          <w:b/>
          <w:sz w:val="24"/>
          <w:szCs w:val="24"/>
        </w:rPr>
      </w:pPr>
    </w:p>
    <w:p w14:paraId="414E7F43" w14:textId="77777777" w:rsidR="00002121" w:rsidRDefault="00002121">
      <w:pPr>
        <w:spacing w:after="0" w:line="240" w:lineRule="auto"/>
        <w:jc w:val="both"/>
        <w:rPr>
          <w:rFonts w:ascii="Times New Roman" w:eastAsia="Times New Roman" w:hAnsi="Times New Roman" w:cs="Times New Roman"/>
          <w:b/>
          <w:sz w:val="24"/>
          <w:szCs w:val="24"/>
        </w:rPr>
      </w:pPr>
    </w:p>
    <w:p w14:paraId="5613E530" w14:textId="77777777" w:rsidR="00002121" w:rsidRDefault="00002121">
      <w:pPr>
        <w:spacing w:after="0" w:line="240" w:lineRule="auto"/>
        <w:jc w:val="both"/>
        <w:rPr>
          <w:rFonts w:ascii="Times New Roman" w:eastAsia="Times New Roman" w:hAnsi="Times New Roman" w:cs="Times New Roman"/>
          <w:b/>
          <w:sz w:val="24"/>
          <w:szCs w:val="24"/>
        </w:rPr>
      </w:pPr>
    </w:p>
    <w:p w14:paraId="0EF89BB4" w14:textId="77777777" w:rsidR="00002121" w:rsidRDefault="00002121">
      <w:pPr>
        <w:spacing w:after="0" w:line="240" w:lineRule="auto"/>
        <w:jc w:val="both"/>
        <w:rPr>
          <w:rFonts w:ascii="Times New Roman" w:eastAsia="Times New Roman" w:hAnsi="Times New Roman" w:cs="Times New Roman"/>
          <w:b/>
          <w:sz w:val="24"/>
          <w:szCs w:val="24"/>
        </w:rPr>
      </w:pPr>
    </w:p>
    <w:p w14:paraId="70526CC3" w14:textId="544C5228" w:rsidR="00BE5798" w:rsidRDefault="00FE7A6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14:paraId="5AB5CB1B" w14:textId="1BFEBEEF" w:rsidR="00A71FAA" w:rsidRDefault="00FB4A51" w:rsidP="00BD30A0">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memperoleh data siswa, peneliti menghitung</w:t>
      </w:r>
      <w:r w:rsidR="000835FD">
        <w:rPr>
          <w:rFonts w:ascii="Times New Roman" w:eastAsia="Times New Roman" w:hAnsi="Times New Roman" w:cs="Times New Roman"/>
          <w:sz w:val="24"/>
          <w:szCs w:val="24"/>
        </w:rPr>
        <w:t xml:space="preserve"> dan mendapat hasilnya sebagai berikut: </w:t>
      </w:r>
    </w:p>
    <w:p w14:paraId="0B3DB4E9" w14:textId="77777777" w:rsidR="00A71FAA" w:rsidRDefault="00A71FAA" w:rsidP="00A95018">
      <w:pPr>
        <w:spacing w:after="0" w:line="240" w:lineRule="auto"/>
        <w:ind w:firstLine="360"/>
        <w:jc w:val="both"/>
        <w:rPr>
          <w:rFonts w:ascii="Times New Roman" w:eastAsia="Times New Roman" w:hAnsi="Times New Roman" w:cs="Times New Roman"/>
          <w:sz w:val="24"/>
          <w:szCs w:val="24"/>
        </w:rPr>
      </w:pPr>
    </w:p>
    <w:p w14:paraId="595209E9" w14:textId="77777777" w:rsidR="000835FD" w:rsidRPr="000835FD" w:rsidRDefault="000835FD" w:rsidP="0020390D">
      <w:pPr>
        <w:pStyle w:val="ListParagraph"/>
        <w:numPr>
          <w:ilvl w:val="0"/>
          <w:numId w:val="2"/>
        </w:numPr>
        <w:jc w:val="both"/>
      </w:pPr>
      <w:r>
        <w:rPr>
          <w:lang w:val="id-ID"/>
        </w:rPr>
        <w:t xml:space="preserve">Indikator </w:t>
      </w:r>
      <w:r w:rsidRPr="000835FD">
        <w:rPr>
          <w:i/>
          <w:lang w:val="id-ID"/>
        </w:rPr>
        <w:t>Level</w:t>
      </w:r>
    </w:p>
    <w:p w14:paraId="3B53237C" w14:textId="77777777" w:rsidR="0096560B" w:rsidRPr="005853C5" w:rsidRDefault="0012127D" w:rsidP="0020390D">
      <w:pPr>
        <w:spacing w:line="240" w:lineRule="auto"/>
        <w:ind w:firstLine="720"/>
        <w:jc w:val="both"/>
        <w:rPr>
          <w:rFonts w:ascii="Times New Roman" w:hAnsi="Times New Roman" w:cs="Times New Roman"/>
          <w:sz w:val="24"/>
        </w:rPr>
      </w:pPr>
      <w:r w:rsidRPr="0012127D">
        <w:rPr>
          <w:rFonts w:ascii="Times New Roman" w:hAnsi="Times New Roman" w:cs="Times New Roman"/>
          <w:sz w:val="24"/>
        </w:rPr>
        <w:t xml:space="preserve">Pada indikator </w:t>
      </w:r>
      <w:r w:rsidRPr="0012127D">
        <w:rPr>
          <w:rFonts w:ascii="Times New Roman" w:hAnsi="Times New Roman" w:cs="Times New Roman"/>
          <w:i/>
          <w:sz w:val="24"/>
        </w:rPr>
        <w:t xml:space="preserve">level </w:t>
      </w:r>
      <w:r w:rsidRPr="0012127D">
        <w:rPr>
          <w:rFonts w:ascii="Times New Roman" w:hAnsi="Times New Roman" w:cs="Times New Roman"/>
          <w:sz w:val="24"/>
        </w:rPr>
        <w:t xml:space="preserve"> terdapat 2 sub indikator </w:t>
      </w:r>
      <w:r w:rsidR="005A33DA">
        <w:rPr>
          <w:rFonts w:ascii="Times New Roman" w:hAnsi="Times New Roman" w:cs="Times New Roman"/>
          <w:sz w:val="24"/>
        </w:rPr>
        <w:t>yang</w:t>
      </w:r>
      <w:r w:rsidRPr="0012127D">
        <w:rPr>
          <w:rFonts w:ascii="Times New Roman" w:hAnsi="Times New Roman" w:cs="Times New Roman"/>
          <w:sz w:val="24"/>
        </w:rPr>
        <w:t xml:space="preserve"> </w:t>
      </w:r>
      <w:r w:rsidR="005A33DA">
        <w:rPr>
          <w:rFonts w:ascii="Times New Roman" w:hAnsi="Times New Roman" w:cs="Times New Roman"/>
          <w:sz w:val="24"/>
        </w:rPr>
        <w:t>ber</w:t>
      </w:r>
      <w:r w:rsidRPr="0012127D">
        <w:rPr>
          <w:rFonts w:ascii="Times New Roman" w:hAnsi="Times New Roman" w:cs="Times New Roman"/>
          <w:sz w:val="24"/>
        </w:rPr>
        <w:t xml:space="preserve">jumlah 7 </w:t>
      </w:r>
      <w:r w:rsidR="00BE5798">
        <w:rPr>
          <w:rFonts w:ascii="Times New Roman" w:hAnsi="Times New Roman" w:cs="Times New Roman"/>
          <w:sz w:val="24"/>
        </w:rPr>
        <w:t xml:space="preserve">butir </w:t>
      </w:r>
      <w:r w:rsidRPr="0012127D">
        <w:rPr>
          <w:rFonts w:ascii="Times New Roman" w:hAnsi="Times New Roman" w:cs="Times New Roman"/>
          <w:sz w:val="24"/>
        </w:rPr>
        <w:t xml:space="preserve">pernyataan </w:t>
      </w:r>
      <w:r w:rsidR="005A33DA">
        <w:rPr>
          <w:rFonts w:ascii="Times New Roman" w:hAnsi="Times New Roman" w:cs="Times New Roman"/>
          <w:sz w:val="24"/>
        </w:rPr>
        <w:t>dengan</w:t>
      </w:r>
      <w:r w:rsidRPr="0012127D">
        <w:rPr>
          <w:rFonts w:ascii="Times New Roman" w:hAnsi="Times New Roman" w:cs="Times New Roman"/>
          <w:sz w:val="24"/>
        </w:rPr>
        <w:t xml:space="preserve"> 4 </w:t>
      </w:r>
      <w:r w:rsidR="00BE5798">
        <w:rPr>
          <w:rFonts w:ascii="Times New Roman" w:hAnsi="Times New Roman" w:cs="Times New Roman"/>
          <w:sz w:val="24"/>
        </w:rPr>
        <w:t xml:space="preserve">butir </w:t>
      </w:r>
      <w:r w:rsidRPr="0012127D">
        <w:rPr>
          <w:rFonts w:ascii="Times New Roman" w:hAnsi="Times New Roman" w:cs="Times New Roman"/>
          <w:sz w:val="24"/>
        </w:rPr>
        <w:t>pernyataan positif dan 3</w:t>
      </w:r>
      <w:r w:rsidR="003F403E">
        <w:rPr>
          <w:rFonts w:ascii="Times New Roman" w:hAnsi="Times New Roman" w:cs="Times New Roman"/>
          <w:sz w:val="24"/>
        </w:rPr>
        <w:t xml:space="preserve"> </w:t>
      </w:r>
      <w:r w:rsidR="00BE5798">
        <w:rPr>
          <w:rFonts w:ascii="Times New Roman" w:hAnsi="Times New Roman" w:cs="Times New Roman"/>
          <w:sz w:val="24"/>
        </w:rPr>
        <w:t>butir</w:t>
      </w:r>
      <w:r w:rsidRPr="0012127D">
        <w:rPr>
          <w:rFonts w:ascii="Times New Roman" w:hAnsi="Times New Roman" w:cs="Times New Roman"/>
          <w:sz w:val="24"/>
        </w:rPr>
        <w:t xml:space="preserve"> pernyataan negatif. Hasil dari jawaban siswa mengenai indikator </w:t>
      </w:r>
      <w:r w:rsidRPr="0012127D">
        <w:rPr>
          <w:rFonts w:ascii="Times New Roman" w:hAnsi="Times New Roman" w:cs="Times New Roman"/>
          <w:i/>
          <w:sz w:val="24"/>
        </w:rPr>
        <w:t>level</w:t>
      </w:r>
      <w:r w:rsidR="005A33DA">
        <w:rPr>
          <w:rFonts w:ascii="Times New Roman" w:hAnsi="Times New Roman" w:cs="Times New Roman"/>
          <w:sz w:val="24"/>
        </w:rPr>
        <w:t xml:space="preserve"> pada</w:t>
      </w:r>
      <w:r w:rsidR="005B1F7B">
        <w:rPr>
          <w:rFonts w:ascii="Times New Roman" w:hAnsi="Times New Roman" w:cs="Times New Roman"/>
          <w:sz w:val="24"/>
        </w:rPr>
        <w:t xml:space="preserve"> T</w:t>
      </w:r>
      <w:r w:rsidRPr="0012127D">
        <w:rPr>
          <w:rFonts w:ascii="Times New Roman" w:hAnsi="Times New Roman" w:cs="Times New Roman"/>
          <w:sz w:val="24"/>
        </w:rPr>
        <w:t xml:space="preserve">abel </w:t>
      </w:r>
      <w:r w:rsidR="00FB26A8">
        <w:rPr>
          <w:rFonts w:ascii="Times New Roman" w:hAnsi="Times New Roman" w:cs="Times New Roman"/>
          <w:sz w:val="24"/>
        </w:rPr>
        <w:t xml:space="preserve">4 </w:t>
      </w:r>
      <w:r w:rsidR="005A33DA">
        <w:rPr>
          <w:rFonts w:ascii="Times New Roman" w:hAnsi="Times New Roman" w:cs="Times New Roman"/>
          <w:sz w:val="24"/>
        </w:rPr>
        <w:t>di bawah ini</w:t>
      </w:r>
      <w:r w:rsidR="00FB26A8">
        <w:rPr>
          <w:rFonts w:ascii="Times New Roman" w:hAnsi="Times New Roman" w:cs="Times New Roman"/>
          <w:sz w:val="24"/>
        </w:rPr>
        <w:t>:</w:t>
      </w:r>
    </w:p>
    <w:p w14:paraId="2E1C803C" w14:textId="1D45DB67" w:rsidR="00070628" w:rsidRPr="00BD30A0" w:rsidRDefault="00804C3A" w:rsidP="00BD30A0">
      <w:pPr>
        <w:pStyle w:val="Caption"/>
        <w:keepNext/>
        <w:spacing w:after="0"/>
        <w:ind w:left="720"/>
        <w:jc w:val="center"/>
        <w:rPr>
          <w:rFonts w:ascii="Times New Roman" w:hAnsi="Times New Roman" w:cs="Times New Roman"/>
          <w:color w:val="auto"/>
          <w:sz w:val="20"/>
          <w:szCs w:val="24"/>
        </w:rPr>
      </w:pPr>
      <w:r w:rsidRPr="00804C3A">
        <w:rPr>
          <w:rFonts w:ascii="Times New Roman" w:hAnsi="Times New Roman" w:cs="Times New Roman"/>
          <w:color w:val="auto"/>
          <w:sz w:val="20"/>
          <w:szCs w:val="24"/>
        </w:rPr>
        <w:t xml:space="preserve">Tabel </w:t>
      </w:r>
      <w:r w:rsidR="005B1F7B">
        <w:rPr>
          <w:rFonts w:ascii="Times New Roman" w:hAnsi="Times New Roman" w:cs="Times New Roman"/>
          <w:color w:val="auto"/>
          <w:sz w:val="20"/>
          <w:szCs w:val="24"/>
        </w:rPr>
        <w:t>4</w:t>
      </w:r>
      <w:r w:rsidRPr="00804C3A">
        <w:rPr>
          <w:rFonts w:ascii="Times New Roman" w:hAnsi="Times New Roman" w:cs="Times New Roman"/>
          <w:color w:val="auto"/>
          <w:sz w:val="20"/>
          <w:szCs w:val="24"/>
        </w:rPr>
        <w:t xml:space="preserve">. Indikator </w:t>
      </w:r>
      <w:r w:rsidRPr="00804C3A">
        <w:rPr>
          <w:rFonts w:ascii="Times New Roman" w:hAnsi="Times New Roman" w:cs="Times New Roman"/>
          <w:i/>
          <w:color w:val="auto"/>
          <w:sz w:val="20"/>
          <w:szCs w:val="24"/>
        </w:rPr>
        <w:t>Level</w:t>
      </w:r>
    </w:p>
    <w:tbl>
      <w:tblPr>
        <w:tblW w:w="9139" w:type="dxa"/>
        <w:jc w:val="center"/>
        <w:tblLook w:val="04A0" w:firstRow="1" w:lastRow="0" w:firstColumn="1" w:lastColumn="0" w:noHBand="0" w:noVBand="1"/>
      </w:tblPr>
      <w:tblGrid>
        <w:gridCol w:w="510"/>
        <w:gridCol w:w="3658"/>
        <w:gridCol w:w="1607"/>
        <w:gridCol w:w="841"/>
        <w:gridCol w:w="841"/>
        <w:gridCol w:w="841"/>
        <w:gridCol w:w="841"/>
      </w:tblGrid>
      <w:tr w:rsidR="00BD30A0" w:rsidRPr="00BD30A0" w14:paraId="6C26BAE3" w14:textId="77777777" w:rsidTr="002538F1">
        <w:trPr>
          <w:trHeight w:val="240"/>
          <w:jc w:val="center"/>
        </w:trPr>
        <w:tc>
          <w:tcPr>
            <w:tcW w:w="510" w:type="dxa"/>
            <w:vMerge w:val="restart"/>
            <w:tcBorders>
              <w:top w:val="single" w:sz="4" w:space="0" w:color="auto"/>
              <w:left w:val="single" w:sz="4" w:space="0" w:color="auto"/>
              <w:right w:val="single" w:sz="4" w:space="0" w:color="auto"/>
            </w:tcBorders>
            <w:shd w:val="clear" w:color="auto" w:fill="auto"/>
            <w:noWrap/>
            <w:vAlign w:val="center"/>
          </w:tcPr>
          <w:p w14:paraId="7CB9FF34"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No</w:t>
            </w:r>
          </w:p>
        </w:tc>
        <w:tc>
          <w:tcPr>
            <w:tcW w:w="5265" w:type="dxa"/>
            <w:gridSpan w:val="2"/>
            <w:vMerge w:val="restart"/>
            <w:tcBorders>
              <w:top w:val="single" w:sz="4" w:space="0" w:color="auto"/>
              <w:left w:val="nil"/>
              <w:right w:val="single" w:sz="4" w:space="0" w:color="auto"/>
            </w:tcBorders>
            <w:vAlign w:val="center"/>
          </w:tcPr>
          <w:p w14:paraId="06805A04"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Pernyataan</w:t>
            </w:r>
          </w:p>
        </w:tc>
        <w:tc>
          <w:tcPr>
            <w:tcW w:w="3364" w:type="dxa"/>
            <w:gridSpan w:val="4"/>
            <w:tcBorders>
              <w:top w:val="single" w:sz="4" w:space="0" w:color="auto"/>
              <w:left w:val="nil"/>
              <w:bottom w:val="single" w:sz="4" w:space="0" w:color="auto"/>
              <w:right w:val="single" w:sz="4" w:space="0" w:color="auto"/>
            </w:tcBorders>
            <w:shd w:val="clear" w:color="auto" w:fill="auto"/>
            <w:noWrap/>
            <w:vAlign w:val="center"/>
          </w:tcPr>
          <w:p w14:paraId="050A032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Respon</w:t>
            </w:r>
          </w:p>
        </w:tc>
      </w:tr>
      <w:tr w:rsidR="00BD30A0" w:rsidRPr="00BD30A0" w14:paraId="17E36FB1" w14:textId="77777777" w:rsidTr="002538F1">
        <w:trPr>
          <w:trHeight w:val="240"/>
          <w:jc w:val="center"/>
        </w:trPr>
        <w:tc>
          <w:tcPr>
            <w:tcW w:w="510" w:type="dxa"/>
            <w:vMerge/>
            <w:tcBorders>
              <w:left w:val="single" w:sz="4" w:space="0" w:color="auto"/>
              <w:bottom w:val="single" w:sz="4" w:space="0" w:color="auto"/>
              <w:right w:val="single" w:sz="4" w:space="0" w:color="auto"/>
            </w:tcBorders>
            <w:shd w:val="clear" w:color="auto" w:fill="auto"/>
            <w:noWrap/>
            <w:vAlign w:val="center"/>
            <w:hideMark/>
          </w:tcPr>
          <w:p w14:paraId="24DC959F"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5265" w:type="dxa"/>
            <w:gridSpan w:val="2"/>
            <w:vMerge/>
            <w:tcBorders>
              <w:left w:val="nil"/>
              <w:bottom w:val="single" w:sz="4" w:space="0" w:color="auto"/>
              <w:right w:val="single" w:sz="4" w:space="0" w:color="auto"/>
            </w:tcBorders>
            <w:vAlign w:val="center"/>
          </w:tcPr>
          <w:p w14:paraId="3D64B1A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B012D89"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SL</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73CCBF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SR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26AA657"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07C33F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TP</w:t>
            </w:r>
          </w:p>
        </w:tc>
      </w:tr>
      <w:tr w:rsidR="00BD30A0" w:rsidRPr="00BD30A0" w14:paraId="62B55181"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099A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w:t>
            </w:r>
          </w:p>
        </w:tc>
        <w:tc>
          <w:tcPr>
            <w:tcW w:w="3658" w:type="dxa"/>
            <w:vMerge w:val="restart"/>
            <w:tcBorders>
              <w:top w:val="single" w:sz="4" w:space="0" w:color="auto"/>
              <w:left w:val="nil"/>
              <w:bottom w:val="single" w:sz="4" w:space="0" w:color="auto"/>
              <w:right w:val="single" w:sz="4" w:space="0" w:color="auto"/>
            </w:tcBorders>
            <w:vAlign w:val="center"/>
          </w:tcPr>
          <w:p w14:paraId="4853E9B8"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Saya pasti bisa menyelesaikan soal matematika</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255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FB6565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11C01A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A776126"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0D6923F"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w:t>
            </w:r>
          </w:p>
        </w:tc>
      </w:tr>
      <w:tr w:rsidR="00BD30A0" w:rsidRPr="00BD30A0" w14:paraId="52E7CDFC" w14:textId="77777777" w:rsidTr="002538F1">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1049ACD"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08B39B9E"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BA83"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2B123A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0B2C03A"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48527D8"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3565AD7"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w:t>
            </w:r>
          </w:p>
        </w:tc>
      </w:tr>
      <w:tr w:rsidR="00BD30A0" w:rsidRPr="00BD30A0" w14:paraId="17F32588"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1B55"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w:t>
            </w:r>
          </w:p>
        </w:tc>
        <w:tc>
          <w:tcPr>
            <w:tcW w:w="3658" w:type="dxa"/>
            <w:vMerge w:val="restart"/>
            <w:tcBorders>
              <w:top w:val="single" w:sz="4" w:space="0" w:color="auto"/>
              <w:left w:val="nil"/>
              <w:bottom w:val="single" w:sz="4" w:space="0" w:color="auto"/>
              <w:right w:val="single" w:sz="4" w:space="0" w:color="auto"/>
            </w:tcBorders>
            <w:vAlign w:val="center"/>
          </w:tcPr>
          <w:p w14:paraId="2DE35D1A"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Saya bisa mengerjakan soal yang sulit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78464"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21EB0E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E75F0E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DA6A27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CB4321C"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w:t>
            </w:r>
          </w:p>
        </w:tc>
      </w:tr>
      <w:tr w:rsidR="00BD30A0" w:rsidRPr="00BD30A0" w14:paraId="67C7C8C9" w14:textId="77777777" w:rsidTr="002538F1">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5F37F36"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49642C48"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3B50D"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04586F7"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657AA5D"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C2F9C8F"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65%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995ED9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6%</w:t>
            </w:r>
          </w:p>
        </w:tc>
      </w:tr>
      <w:tr w:rsidR="00BD30A0" w:rsidRPr="00BD30A0" w14:paraId="56ADAFA5"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EC38C"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w:t>
            </w:r>
          </w:p>
        </w:tc>
        <w:tc>
          <w:tcPr>
            <w:tcW w:w="3658" w:type="dxa"/>
            <w:vMerge w:val="restart"/>
            <w:tcBorders>
              <w:top w:val="single" w:sz="4" w:space="0" w:color="auto"/>
              <w:left w:val="nil"/>
              <w:bottom w:val="single" w:sz="4" w:space="0" w:color="auto"/>
              <w:right w:val="single" w:sz="4" w:space="0" w:color="auto"/>
            </w:tcBorders>
            <w:vAlign w:val="center"/>
          </w:tcPr>
          <w:p w14:paraId="1250CDB8"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sz w:val="20"/>
                <w:szCs w:val="20"/>
              </w:rPr>
              <w:t>Saya yakin mendapatkan nilai yang bagus dalam pelajaran matematika</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0C90F"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05E2DA5"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8</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80A140A"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5AFC2A2"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2CABC7C"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w:t>
            </w:r>
          </w:p>
        </w:tc>
      </w:tr>
      <w:tr w:rsidR="00BD30A0" w:rsidRPr="00BD30A0" w14:paraId="280EC97A" w14:textId="77777777" w:rsidTr="002538F1">
        <w:trPr>
          <w:trHeight w:val="385"/>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60383B89"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6850D481"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53B9D"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DFD05A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24%</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ECF7943"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44%</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86C013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2768666"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w:t>
            </w:r>
          </w:p>
        </w:tc>
      </w:tr>
      <w:tr w:rsidR="00BD30A0" w:rsidRPr="00BD30A0" w14:paraId="0E4D7E76"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1FAA"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4.</w:t>
            </w:r>
          </w:p>
        </w:tc>
        <w:tc>
          <w:tcPr>
            <w:tcW w:w="3658" w:type="dxa"/>
            <w:vMerge w:val="restart"/>
            <w:tcBorders>
              <w:top w:val="single" w:sz="4" w:space="0" w:color="auto"/>
              <w:left w:val="nil"/>
              <w:bottom w:val="single" w:sz="4" w:space="0" w:color="auto"/>
              <w:right w:val="single" w:sz="4" w:space="0" w:color="auto"/>
            </w:tcBorders>
            <w:vAlign w:val="center"/>
          </w:tcPr>
          <w:p w14:paraId="684FAE7F"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Saya mau mengerjakan soal matematika yang lebih sulit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33FF"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165B32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595A545"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7</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8F22F52"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E0E1BCE"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17</w:t>
            </w:r>
          </w:p>
        </w:tc>
      </w:tr>
      <w:tr w:rsidR="00BD30A0" w:rsidRPr="00BD30A0" w14:paraId="476A7E76" w14:textId="77777777" w:rsidTr="002538F1">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DF9396D"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6D1CEC27"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810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40F33A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63C568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21%</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3D0EF09"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16EEC4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50%</w:t>
            </w:r>
          </w:p>
        </w:tc>
      </w:tr>
      <w:tr w:rsidR="00BD30A0" w:rsidRPr="00BD30A0" w14:paraId="09020D42"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250A7"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5.</w:t>
            </w:r>
          </w:p>
        </w:tc>
        <w:tc>
          <w:tcPr>
            <w:tcW w:w="3658" w:type="dxa"/>
            <w:vMerge w:val="restart"/>
            <w:tcBorders>
              <w:top w:val="single" w:sz="4" w:space="0" w:color="auto"/>
              <w:left w:val="nil"/>
              <w:bottom w:val="single" w:sz="4" w:space="0" w:color="auto"/>
              <w:right w:val="single" w:sz="4" w:space="0" w:color="auto"/>
            </w:tcBorders>
            <w:vAlign w:val="center"/>
          </w:tcPr>
          <w:p w14:paraId="315D0411"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sz w:val="20"/>
                <w:szCs w:val="20"/>
              </w:rPr>
              <w:t>Saya hanya bisa mengerjakan soal matematika yang mudah</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BB25"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E255269"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8D7431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5348A24"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BA44BF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25</w:t>
            </w:r>
          </w:p>
        </w:tc>
      </w:tr>
      <w:tr w:rsidR="00BD30A0" w:rsidRPr="00BD30A0" w14:paraId="3BDE8A4F" w14:textId="77777777" w:rsidTr="002538F1">
        <w:trPr>
          <w:trHeight w:val="161"/>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2EC35300"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1653FF6B"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A6C3C"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69714C3"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D0443F2"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7AF8337"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18%</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349A8D4"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74%</w:t>
            </w:r>
          </w:p>
        </w:tc>
      </w:tr>
      <w:tr w:rsidR="00BD30A0" w:rsidRPr="00BD30A0" w14:paraId="509DEA9A" w14:textId="77777777" w:rsidTr="002538F1">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CC28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6.</w:t>
            </w:r>
          </w:p>
        </w:tc>
        <w:tc>
          <w:tcPr>
            <w:tcW w:w="3658" w:type="dxa"/>
            <w:vMerge w:val="restart"/>
            <w:tcBorders>
              <w:top w:val="single" w:sz="4" w:space="0" w:color="auto"/>
              <w:left w:val="nil"/>
              <w:bottom w:val="single" w:sz="4" w:space="0" w:color="auto"/>
              <w:right w:val="single" w:sz="4" w:space="0" w:color="auto"/>
            </w:tcBorders>
            <w:vAlign w:val="center"/>
          </w:tcPr>
          <w:p w14:paraId="5E6EBC7B"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sz w:val="20"/>
                <w:szCs w:val="20"/>
              </w:rPr>
              <w:t>Saya tidak mau mengerjakan soal matematika yang sulit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1B0EB"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82D1956"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531DCA6"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8</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4EA8F1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57F52F3"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12</w:t>
            </w:r>
          </w:p>
        </w:tc>
      </w:tr>
      <w:tr w:rsidR="00BD30A0" w:rsidRPr="00BD30A0" w14:paraId="6BC7791E" w14:textId="77777777" w:rsidTr="002538F1">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553DE3DF" w14:textId="77777777" w:rsidR="00BD30A0" w:rsidRPr="00BD30A0" w:rsidRDefault="00BD30A0" w:rsidP="00BD30A0">
            <w:pPr>
              <w:spacing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425BB841"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7213"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5FD2249"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B192D20"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24%</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FE4FFF6"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F3C6A5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35%</w:t>
            </w:r>
          </w:p>
        </w:tc>
      </w:tr>
      <w:tr w:rsidR="00BD30A0" w:rsidRPr="00BD30A0" w14:paraId="36C592C5" w14:textId="77777777" w:rsidTr="002538F1">
        <w:trPr>
          <w:trHeight w:val="143"/>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6FFA"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7.</w:t>
            </w:r>
          </w:p>
        </w:tc>
        <w:tc>
          <w:tcPr>
            <w:tcW w:w="3658" w:type="dxa"/>
            <w:vMerge w:val="restart"/>
            <w:tcBorders>
              <w:top w:val="single" w:sz="4" w:space="0" w:color="auto"/>
              <w:left w:val="nil"/>
              <w:bottom w:val="single" w:sz="4" w:space="0" w:color="auto"/>
              <w:right w:val="single" w:sz="4" w:space="0" w:color="auto"/>
            </w:tcBorders>
            <w:vAlign w:val="center"/>
          </w:tcPr>
          <w:p w14:paraId="339AC23B" w14:textId="77777777" w:rsidR="00BD30A0" w:rsidRPr="00BD30A0" w:rsidRDefault="00BD30A0" w:rsidP="00BD30A0">
            <w:pPr>
              <w:spacing w:after="0" w:line="240" w:lineRule="auto"/>
              <w:jc w:val="both"/>
              <w:rPr>
                <w:rFonts w:ascii="Times New Roman" w:eastAsia="Times New Roman" w:hAnsi="Times New Roman" w:cs="Times New Roman"/>
                <w:color w:val="000000"/>
                <w:sz w:val="20"/>
                <w:szCs w:val="20"/>
              </w:rPr>
            </w:pPr>
            <w:r w:rsidRPr="00BD30A0">
              <w:rPr>
                <w:rFonts w:ascii="Times New Roman" w:eastAsia="Times New Roman" w:hAnsi="Times New Roman" w:cs="Times New Roman"/>
                <w:sz w:val="20"/>
                <w:szCs w:val="20"/>
              </w:rPr>
              <w:t>Saya takut gagal dalam mengerjakan soal matematika yang sulit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A274D"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D6294F5"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4</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9F948A1"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B642939"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C8E364A" w14:textId="77777777" w:rsidR="00BD30A0" w:rsidRPr="00BD30A0" w:rsidRDefault="00BD30A0" w:rsidP="00BD30A0">
            <w:pPr>
              <w:spacing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10</w:t>
            </w:r>
          </w:p>
        </w:tc>
      </w:tr>
      <w:tr w:rsidR="00BD30A0" w:rsidRPr="00BD30A0" w14:paraId="399F17DB" w14:textId="77777777" w:rsidTr="00EC02ED">
        <w:trPr>
          <w:trHeight w:val="245"/>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14:paraId="549C59E5" w14:textId="77777777" w:rsidR="00BD30A0" w:rsidRPr="00BD30A0" w:rsidRDefault="00BD30A0" w:rsidP="00BD30A0">
            <w:pPr>
              <w:spacing w:before="120" w:after="0" w:line="240" w:lineRule="auto"/>
              <w:rPr>
                <w:rFonts w:ascii="Times New Roman" w:eastAsia="Times New Roman" w:hAnsi="Times New Roman" w:cs="Times New Roman"/>
                <w:color w:val="000000"/>
                <w:sz w:val="20"/>
                <w:szCs w:val="20"/>
              </w:rPr>
            </w:pPr>
          </w:p>
        </w:tc>
        <w:tc>
          <w:tcPr>
            <w:tcW w:w="3658" w:type="dxa"/>
            <w:vMerge/>
            <w:tcBorders>
              <w:top w:val="single" w:sz="4" w:space="0" w:color="auto"/>
              <w:left w:val="nil"/>
              <w:bottom w:val="single" w:sz="4" w:space="0" w:color="auto"/>
              <w:right w:val="single" w:sz="4" w:space="0" w:color="auto"/>
            </w:tcBorders>
            <w:vAlign w:val="center"/>
          </w:tcPr>
          <w:p w14:paraId="0D31873A"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D782A"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597B0A9"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12%</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7610F38"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15%</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1191D0A8"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44%</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21FE736E" w14:textId="77777777" w:rsidR="00BD30A0" w:rsidRPr="00BD30A0" w:rsidRDefault="00BD30A0" w:rsidP="00BD30A0">
            <w:pPr>
              <w:spacing w:before="120" w:after="0" w:line="240" w:lineRule="auto"/>
              <w:jc w:val="center"/>
              <w:rPr>
                <w:rFonts w:ascii="Times New Roman" w:eastAsia="Times New Roman" w:hAnsi="Times New Roman" w:cs="Times New Roman"/>
                <w:color w:val="000000"/>
                <w:sz w:val="20"/>
                <w:szCs w:val="20"/>
              </w:rPr>
            </w:pPr>
            <w:r w:rsidRPr="00BD30A0">
              <w:rPr>
                <w:rFonts w:ascii="Times New Roman" w:eastAsia="Times New Roman" w:hAnsi="Times New Roman" w:cs="Times New Roman"/>
                <w:color w:val="000000"/>
                <w:sz w:val="20"/>
                <w:szCs w:val="20"/>
              </w:rPr>
              <w:t>29%</w:t>
            </w:r>
          </w:p>
        </w:tc>
      </w:tr>
    </w:tbl>
    <w:p w14:paraId="044580D7" w14:textId="41743774" w:rsidR="00A71FAA" w:rsidRDefault="00804C3A" w:rsidP="002538F1">
      <w:pPr>
        <w:spacing w:after="0" w:line="240" w:lineRule="auto"/>
        <w:ind w:firstLine="720"/>
        <w:jc w:val="both"/>
        <w:rPr>
          <w:rFonts w:ascii="Times New Roman" w:hAnsi="Times New Roman" w:cs="Times New Roman"/>
          <w:sz w:val="24"/>
          <w:szCs w:val="24"/>
        </w:rPr>
      </w:pPr>
      <w:r w:rsidRPr="00804C3A">
        <w:rPr>
          <w:rFonts w:ascii="Times New Roman" w:hAnsi="Times New Roman" w:cs="Times New Roman"/>
          <w:sz w:val="24"/>
          <w:szCs w:val="24"/>
        </w:rPr>
        <w:t xml:space="preserve">Berdasarkan Tabel </w:t>
      </w:r>
      <w:r w:rsidR="005B1F7B">
        <w:rPr>
          <w:rFonts w:ascii="Times New Roman" w:hAnsi="Times New Roman" w:cs="Times New Roman"/>
          <w:sz w:val="24"/>
          <w:szCs w:val="24"/>
        </w:rPr>
        <w:t>4</w:t>
      </w:r>
      <w:r w:rsidRPr="00804C3A">
        <w:rPr>
          <w:rFonts w:ascii="Times New Roman" w:hAnsi="Times New Roman" w:cs="Times New Roman"/>
          <w:sz w:val="24"/>
          <w:szCs w:val="24"/>
        </w:rPr>
        <w:t xml:space="preserve"> </w:t>
      </w:r>
      <w:r w:rsidRPr="00804C3A">
        <w:rPr>
          <w:rFonts w:ascii="Times New Roman" w:hAnsi="Times New Roman" w:cs="Times New Roman"/>
          <w:i/>
          <w:sz w:val="24"/>
          <w:szCs w:val="24"/>
        </w:rPr>
        <w:t>self-efficacy</w:t>
      </w:r>
      <w:r w:rsidRPr="00804C3A">
        <w:rPr>
          <w:rFonts w:ascii="Times New Roman" w:hAnsi="Times New Roman" w:cs="Times New Roman"/>
          <w:sz w:val="24"/>
          <w:szCs w:val="24"/>
        </w:rPr>
        <w:t xml:space="preserve"> </w:t>
      </w:r>
      <w:r w:rsidR="00BD30A0" w:rsidRPr="00BD30A0">
        <w:rPr>
          <w:rFonts w:ascii="Times New Roman" w:hAnsi="Times New Roman" w:cs="Times New Roman"/>
          <w:sz w:val="24"/>
          <w:szCs w:val="24"/>
        </w:rPr>
        <w:t xml:space="preserve">siswa dengan indikator </w:t>
      </w:r>
      <w:r w:rsidR="00BD30A0" w:rsidRPr="00BD30A0">
        <w:rPr>
          <w:rFonts w:ascii="Times New Roman" w:hAnsi="Times New Roman" w:cs="Times New Roman"/>
          <w:i/>
          <w:sz w:val="24"/>
          <w:szCs w:val="24"/>
        </w:rPr>
        <w:t>level</w:t>
      </w:r>
      <w:r w:rsidR="00BD30A0" w:rsidRPr="00BD30A0">
        <w:rPr>
          <w:rFonts w:ascii="Times New Roman" w:hAnsi="Times New Roman" w:cs="Times New Roman"/>
          <w:sz w:val="24"/>
          <w:szCs w:val="24"/>
        </w:rPr>
        <w:t xml:space="preserve"> berada pada persentase 26% − 50% dan memiliki kriteria cukup baik. Dalam indikator </w:t>
      </w:r>
      <w:r w:rsidR="00BD30A0" w:rsidRPr="00BD30A0">
        <w:rPr>
          <w:rFonts w:ascii="Times New Roman" w:hAnsi="Times New Roman" w:cs="Times New Roman"/>
          <w:i/>
          <w:sz w:val="24"/>
          <w:szCs w:val="24"/>
        </w:rPr>
        <w:t xml:space="preserve">level </w:t>
      </w:r>
      <w:r w:rsidR="00BD30A0" w:rsidRPr="00BD30A0">
        <w:rPr>
          <w:rFonts w:ascii="Times New Roman" w:hAnsi="Times New Roman" w:cs="Times New Roman"/>
          <w:sz w:val="24"/>
          <w:szCs w:val="24"/>
        </w:rPr>
        <w:t xml:space="preserve">ini, siswa diharapkan dapat meyakini kemampuannya dalam menyelesaikan tugas atau permasalahan dalam proses belajarnya. Namun, berdasarkan </w:t>
      </w:r>
      <w:r w:rsidR="002538F1">
        <w:rPr>
          <w:rFonts w:ascii="Times New Roman" w:hAnsi="Times New Roman" w:cs="Times New Roman"/>
          <w:sz w:val="24"/>
          <w:szCs w:val="24"/>
        </w:rPr>
        <w:t>T</w:t>
      </w:r>
      <w:r w:rsidR="00BD30A0" w:rsidRPr="00BD30A0">
        <w:rPr>
          <w:rFonts w:ascii="Times New Roman" w:hAnsi="Times New Roman" w:cs="Times New Roman"/>
          <w:sz w:val="24"/>
          <w:szCs w:val="24"/>
        </w:rPr>
        <w:t xml:space="preserve">abel </w:t>
      </w:r>
      <w:r w:rsidR="00BD30A0">
        <w:rPr>
          <w:rFonts w:ascii="Times New Roman" w:hAnsi="Times New Roman" w:cs="Times New Roman"/>
          <w:sz w:val="24"/>
          <w:szCs w:val="24"/>
        </w:rPr>
        <w:t>4</w:t>
      </w:r>
      <w:r w:rsidR="00BD30A0" w:rsidRPr="00BD30A0">
        <w:rPr>
          <w:rFonts w:ascii="Times New Roman" w:hAnsi="Times New Roman" w:cs="Times New Roman"/>
          <w:sz w:val="24"/>
          <w:szCs w:val="24"/>
        </w:rPr>
        <w:t xml:space="preserve"> di atas menunjukkan bahwa masih banyak siswa yang tidak bisa menyelesaikan soal matematika. Kemudian, siswa juga masih banyak yang tidak bisa mengerjakan soal yang sulit. Seharusnya siswa memiliki keyakinan untuk mengatasi kesulitannya. Jika siswa memiliki keyakinan atau memiliki </w:t>
      </w:r>
      <w:r w:rsidR="00BD30A0" w:rsidRPr="00BD30A0">
        <w:rPr>
          <w:rFonts w:ascii="Times New Roman" w:hAnsi="Times New Roman" w:cs="Times New Roman"/>
          <w:i/>
          <w:sz w:val="24"/>
          <w:szCs w:val="24"/>
        </w:rPr>
        <w:t xml:space="preserve">self-efficacy </w:t>
      </w:r>
      <w:r w:rsidR="00BD30A0" w:rsidRPr="00BD30A0">
        <w:rPr>
          <w:rFonts w:ascii="Times New Roman" w:hAnsi="Times New Roman" w:cs="Times New Roman"/>
          <w:sz w:val="24"/>
          <w:szCs w:val="24"/>
        </w:rPr>
        <w:t>yang baik ketika menghadapi kesulitan, maka siswa dapat mengerjakan soal metematika yang sulit dan siswa akan menyelesaikannya, hal tersebut sejalan dengan pendapat dari Putri &amp; Santosa (2015) yang mengatakan bahwa</w:t>
      </w:r>
      <w:r w:rsidR="00BD30A0" w:rsidRPr="00BD30A0">
        <w:rPr>
          <w:rFonts w:ascii="Times New Roman" w:hAnsi="Times New Roman" w:cs="Times New Roman"/>
          <w:i/>
          <w:sz w:val="24"/>
          <w:szCs w:val="24"/>
        </w:rPr>
        <w:t xml:space="preserve"> self-efficacy</w:t>
      </w:r>
      <w:r w:rsidR="00BD30A0" w:rsidRPr="00BD30A0">
        <w:rPr>
          <w:rFonts w:ascii="Times New Roman" w:hAnsi="Times New Roman" w:cs="Times New Roman"/>
          <w:sz w:val="24"/>
          <w:szCs w:val="24"/>
        </w:rPr>
        <w:t xml:space="preserve"> mempengaruhi pilihan tindakan yang akan dilakukan dan besarnya usaha ketika menemui kesulitan dan hambatan. Didukung dari pendapat Jatisunda (2017) bahwa </w:t>
      </w:r>
      <w:r w:rsidR="00BD30A0" w:rsidRPr="00BD30A0">
        <w:rPr>
          <w:rFonts w:ascii="Times New Roman" w:hAnsi="Times New Roman" w:cs="Times New Roman"/>
          <w:i/>
          <w:sz w:val="24"/>
          <w:szCs w:val="24"/>
        </w:rPr>
        <w:t>self-efficacy</w:t>
      </w:r>
      <w:r w:rsidR="00BD30A0" w:rsidRPr="00BD30A0">
        <w:rPr>
          <w:rFonts w:ascii="Times New Roman" w:hAnsi="Times New Roman" w:cs="Times New Roman"/>
          <w:sz w:val="24"/>
          <w:szCs w:val="24"/>
        </w:rPr>
        <w:t xml:space="preserve"> merupakan keyakinan yang dimiliki oleh setiap individu dalam pelaksanaan dan pencapaian tugas yang dihadapi, dalam situasi dan kondisi tertentu agar mampu mengatasi hambatan dan tercapainya tujuan yang sudah ditetapkan.</w:t>
      </w:r>
    </w:p>
    <w:p w14:paraId="7259B6E2" w14:textId="727A13B1" w:rsidR="00A71FAA" w:rsidRDefault="00A71FAA" w:rsidP="00BD30A0">
      <w:pPr>
        <w:spacing w:after="0" w:line="240" w:lineRule="auto"/>
        <w:jc w:val="both"/>
        <w:rPr>
          <w:rFonts w:ascii="Times New Roman" w:hAnsi="Times New Roman" w:cs="Times New Roman"/>
          <w:sz w:val="24"/>
          <w:szCs w:val="24"/>
        </w:rPr>
      </w:pPr>
    </w:p>
    <w:p w14:paraId="50525C32" w14:textId="02A7BD6A" w:rsidR="00002121" w:rsidRDefault="00002121" w:rsidP="00BD30A0">
      <w:pPr>
        <w:spacing w:after="0" w:line="240" w:lineRule="auto"/>
        <w:jc w:val="both"/>
        <w:rPr>
          <w:rFonts w:ascii="Times New Roman" w:hAnsi="Times New Roman" w:cs="Times New Roman"/>
          <w:sz w:val="24"/>
          <w:szCs w:val="24"/>
        </w:rPr>
      </w:pPr>
    </w:p>
    <w:p w14:paraId="781A376A" w14:textId="20CCC849" w:rsidR="00002121" w:rsidRDefault="00002121" w:rsidP="00BD30A0">
      <w:pPr>
        <w:spacing w:after="0" w:line="240" w:lineRule="auto"/>
        <w:jc w:val="both"/>
        <w:rPr>
          <w:rFonts w:ascii="Times New Roman" w:hAnsi="Times New Roman" w:cs="Times New Roman"/>
          <w:sz w:val="24"/>
          <w:szCs w:val="24"/>
        </w:rPr>
      </w:pPr>
    </w:p>
    <w:p w14:paraId="6B2C5CC7" w14:textId="1FF02A58" w:rsidR="00002121" w:rsidRDefault="00002121" w:rsidP="00BD30A0">
      <w:pPr>
        <w:spacing w:after="0" w:line="240" w:lineRule="auto"/>
        <w:jc w:val="both"/>
        <w:rPr>
          <w:rFonts w:ascii="Times New Roman" w:hAnsi="Times New Roman" w:cs="Times New Roman"/>
          <w:sz w:val="24"/>
          <w:szCs w:val="24"/>
        </w:rPr>
      </w:pPr>
    </w:p>
    <w:p w14:paraId="5B9522BF" w14:textId="0362DCBF" w:rsidR="00002121" w:rsidRDefault="00002121" w:rsidP="00BD30A0">
      <w:pPr>
        <w:spacing w:after="0" w:line="240" w:lineRule="auto"/>
        <w:jc w:val="both"/>
        <w:rPr>
          <w:rFonts w:ascii="Times New Roman" w:hAnsi="Times New Roman" w:cs="Times New Roman"/>
          <w:sz w:val="24"/>
          <w:szCs w:val="24"/>
        </w:rPr>
      </w:pPr>
    </w:p>
    <w:p w14:paraId="02BB3952" w14:textId="6392BF86" w:rsidR="00002121" w:rsidRDefault="00002121" w:rsidP="00BD30A0">
      <w:pPr>
        <w:spacing w:after="0" w:line="240" w:lineRule="auto"/>
        <w:jc w:val="both"/>
        <w:rPr>
          <w:rFonts w:ascii="Times New Roman" w:hAnsi="Times New Roman" w:cs="Times New Roman"/>
          <w:sz w:val="24"/>
          <w:szCs w:val="24"/>
        </w:rPr>
      </w:pPr>
    </w:p>
    <w:p w14:paraId="0FCA757D" w14:textId="77777777" w:rsidR="00002121" w:rsidRDefault="00002121" w:rsidP="00BD30A0">
      <w:pPr>
        <w:spacing w:after="0" w:line="240" w:lineRule="auto"/>
        <w:jc w:val="both"/>
        <w:rPr>
          <w:rFonts w:ascii="Times New Roman" w:hAnsi="Times New Roman" w:cs="Times New Roman"/>
          <w:sz w:val="24"/>
          <w:szCs w:val="24"/>
        </w:rPr>
      </w:pPr>
    </w:p>
    <w:p w14:paraId="167FA2DA" w14:textId="77777777" w:rsidR="00A04C0B" w:rsidRPr="00804C3A" w:rsidRDefault="00A04C0B" w:rsidP="00BD30A0">
      <w:pPr>
        <w:spacing w:after="0" w:line="240" w:lineRule="auto"/>
        <w:jc w:val="both"/>
        <w:rPr>
          <w:rFonts w:ascii="Times New Roman" w:hAnsi="Times New Roman" w:cs="Times New Roman"/>
          <w:sz w:val="24"/>
          <w:szCs w:val="24"/>
        </w:rPr>
      </w:pPr>
    </w:p>
    <w:p w14:paraId="76C9FBA0" w14:textId="77777777" w:rsidR="00117F4E" w:rsidRPr="00117F4E" w:rsidRDefault="00A57E5C" w:rsidP="0020390D">
      <w:pPr>
        <w:pStyle w:val="ListParagraph"/>
        <w:numPr>
          <w:ilvl w:val="0"/>
          <w:numId w:val="2"/>
        </w:numPr>
        <w:jc w:val="both"/>
      </w:pPr>
      <w:r>
        <w:rPr>
          <w:lang w:val="id-ID"/>
        </w:rPr>
        <w:lastRenderedPageBreak/>
        <w:t xml:space="preserve">Indikator </w:t>
      </w:r>
      <w:r>
        <w:rPr>
          <w:i/>
          <w:lang w:val="id-ID"/>
        </w:rPr>
        <w:t>Strenght</w:t>
      </w:r>
    </w:p>
    <w:p w14:paraId="3DC72F52" w14:textId="075680D7" w:rsidR="00A95018" w:rsidRPr="005568D2" w:rsidRDefault="0012127D" w:rsidP="00A71FAA">
      <w:pPr>
        <w:spacing w:line="240" w:lineRule="auto"/>
        <w:ind w:firstLine="720"/>
        <w:jc w:val="both"/>
        <w:rPr>
          <w:rFonts w:ascii="Times New Roman" w:hAnsi="Times New Roman" w:cs="Times New Roman"/>
          <w:sz w:val="24"/>
          <w:szCs w:val="24"/>
        </w:rPr>
      </w:pPr>
      <w:r w:rsidRPr="00117F4E">
        <w:rPr>
          <w:rFonts w:ascii="Times New Roman" w:hAnsi="Times New Roman" w:cs="Times New Roman"/>
          <w:sz w:val="24"/>
          <w:szCs w:val="24"/>
        </w:rPr>
        <w:t xml:space="preserve">Pada indikator </w:t>
      </w:r>
      <w:r w:rsidR="00A57E5C" w:rsidRPr="00117F4E">
        <w:rPr>
          <w:rFonts w:ascii="Times New Roman" w:hAnsi="Times New Roman" w:cs="Times New Roman"/>
          <w:i/>
          <w:sz w:val="24"/>
          <w:szCs w:val="24"/>
        </w:rPr>
        <w:t xml:space="preserve">strenght </w:t>
      </w:r>
      <w:r w:rsidRPr="00117F4E">
        <w:rPr>
          <w:rFonts w:ascii="Times New Roman" w:hAnsi="Times New Roman" w:cs="Times New Roman"/>
          <w:sz w:val="24"/>
          <w:szCs w:val="24"/>
        </w:rPr>
        <w:t xml:space="preserve">terdapat 2 sub indikator </w:t>
      </w:r>
      <w:r w:rsidR="00D73C47">
        <w:rPr>
          <w:rFonts w:ascii="Times New Roman" w:hAnsi="Times New Roman" w:cs="Times New Roman"/>
          <w:sz w:val="24"/>
          <w:szCs w:val="24"/>
        </w:rPr>
        <w:t>yang berjumlah</w:t>
      </w:r>
      <w:r w:rsidRPr="00117F4E">
        <w:rPr>
          <w:rFonts w:ascii="Times New Roman" w:hAnsi="Times New Roman" w:cs="Times New Roman"/>
          <w:sz w:val="24"/>
          <w:szCs w:val="24"/>
        </w:rPr>
        <w:t xml:space="preserve"> </w:t>
      </w:r>
      <w:r w:rsidR="00A57E5C" w:rsidRPr="00117F4E">
        <w:rPr>
          <w:rFonts w:ascii="Times New Roman" w:hAnsi="Times New Roman" w:cs="Times New Roman"/>
          <w:sz w:val="24"/>
          <w:szCs w:val="24"/>
        </w:rPr>
        <w:t>9</w:t>
      </w:r>
      <w:r w:rsidR="00BE5798">
        <w:rPr>
          <w:rFonts w:ascii="Times New Roman" w:hAnsi="Times New Roman" w:cs="Times New Roman"/>
          <w:sz w:val="24"/>
          <w:szCs w:val="24"/>
        </w:rPr>
        <w:t xml:space="preserve"> butir</w:t>
      </w:r>
      <w:r w:rsidRPr="00117F4E">
        <w:rPr>
          <w:rFonts w:ascii="Times New Roman" w:hAnsi="Times New Roman" w:cs="Times New Roman"/>
          <w:sz w:val="24"/>
          <w:szCs w:val="24"/>
        </w:rPr>
        <w:t xml:space="preserve"> </w:t>
      </w:r>
      <w:r w:rsidR="00A57E5C" w:rsidRPr="00117F4E">
        <w:rPr>
          <w:rFonts w:ascii="Times New Roman" w:hAnsi="Times New Roman" w:cs="Times New Roman"/>
          <w:sz w:val="24"/>
          <w:szCs w:val="24"/>
        </w:rPr>
        <w:t xml:space="preserve">pernyataan </w:t>
      </w:r>
      <w:r w:rsidR="00D73C47">
        <w:rPr>
          <w:rFonts w:ascii="Times New Roman" w:hAnsi="Times New Roman" w:cs="Times New Roman"/>
          <w:sz w:val="24"/>
          <w:szCs w:val="24"/>
        </w:rPr>
        <w:t>dengan</w:t>
      </w:r>
      <w:r w:rsidR="00662AA0">
        <w:rPr>
          <w:rFonts w:ascii="Times New Roman" w:hAnsi="Times New Roman" w:cs="Times New Roman"/>
          <w:sz w:val="24"/>
          <w:szCs w:val="24"/>
        </w:rPr>
        <w:t xml:space="preserve"> 6</w:t>
      </w:r>
      <w:r w:rsidRPr="00117F4E">
        <w:rPr>
          <w:rFonts w:ascii="Times New Roman" w:hAnsi="Times New Roman" w:cs="Times New Roman"/>
          <w:sz w:val="24"/>
          <w:szCs w:val="24"/>
        </w:rPr>
        <w:t xml:space="preserve"> </w:t>
      </w:r>
      <w:r w:rsidR="00BE5798">
        <w:rPr>
          <w:rFonts w:ascii="Times New Roman" w:hAnsi="Times New Roman" w:cs="Times New Roman"/>
          <w:sz w:val="24"/>
          <w:szCs w:val="24"/>
        </w:rPr>
        <w:t xml:space="preserve">butir </w:t>
      </w:r>
      <w:r w:rsidRPr="00117F4E">
        <w:rPr>
          <w:rFonts w:ascii="Times New Roman" w:hAnsi="Times New Roman" w:cs="Times New Roman"/>
          <w:sz w:val="24"/>
          <w:szCs w:val="24"/>
        </w:rPr>
        <w:t xml:space="preserve">pernyataan positif dan </w:t>
      </w:r>
      <w:r w:rsidR="00662AA0">
        <w:rPr>
          <w:rFonts w:ascii="Times New Roman" w:hAnsi="Times New Roman" w:cs="Times New Roman"/>
          <w:sz w:val="24"/>
          <w:szCs w:val="24"/>
        </w:rPr>
        <w:t>3</w:t>
      </w:r>
      <w:r w:rsidRPr="00117F4E">
        <w:rPr>
          <w:rFonts w:ascii="Times New Roman" w:hAnsi="Times New Roman" w:cs="Times New Roman"/>
          <w:sz w:val="24"/>
          <w:szCs w:val="24"/>
        </w:rPr>
        <w:t xml:space="preserve"> </w:t>
      </w:r>
      <w:r w:rsidR="00BE5798">
        <w:rPr>
          <w:rFonts w:ascii="Times New Roman" w:hAnsi="Times New Roman" w:cs="Times New Roman"/>
          <w:sz w:val="24"/>
          <w:szCs w:val="24"/>
        </w:rPr>
        <w:t xml:space="preserve">butir </w:t>
      </w:r>
      <w:r w:rsidRPr="00117F4E">
        <w:rPr>
          <w:rFonts w:ascii="Times New Roman" w:hAnsi="Times New Roman" w:cs="Times New Roman"/>
          <w:sz w:val="24"/>
          <w:szCs w:val="24"/>
        </w:rPr>
        <w:t xml:space="preserve">pernyataan negatif. Hasil dari jawaban siswa mengenai indikator </w:t>
      </w:r>
      <w:r w:rsidR="00214A45" w:rsidRPr="00117F4E">
        <w:rPr>
          <w:rFonts w:ascii="Times New Roman" w:hAnsi="Times New Roman" w:cs="Times New Roman"/>
          <w:i/>
          <w:sz w:val="24"/>
          <w:szCs w:val="24"/>
        </w:rPr>
        <w:t>strenght</w:t>
      </w:r>
      <w:r w:rsidR="00214A45" w:rsidRPr="00117F4E">
        <w:rPr>
          <w:rFonts w:ascii="Times New Roman" w:hAnsi="Times New Roman" w:cs="Times New Roman"/>
          <w:sz w:val="24"/>
          <w:szCs w:val="24"/>
        </w:rPr>
        <w:t xml:space="preserve"> </w:t>
      </w:r>
      <w:r w:rsidRPr="00117F4E">
        <w:rPr>
          <w:rFonts w:ascii="Times New Roman" w:hAnsi="Times New Roman" w:cs="Times New Roman"/>
          <w:sz w:val="24"/>
          <w:szCs w:val="24"/>
        </w:rPr>
        <w:t xml:space="preserve">yaitu </w:t>
      </w:r>
      <w:r w:rsidR="00D73C47">
        <w:rPr>
          <w:rFonts w:ascii="Times New Roman" w:hAnsi="Times New Roman" w:cs="Times New Roman"/>
          <w:sz w:val="24"/>
          <w:szCs w:val="24"/>
        </w:rPr>
        <w:t>terdapat</w:t>
      </w:r>
      <w:r w:rsidRPr="00117F4E">
        <w:rPr>
          <w:rFonts w:ascii="Times New Roman" w:hAnsi="Times New Roman" w:cs="Times New Roman"/>
          <w:sz w:val="24"/>
          <w:szCs w:val="24"/>
        </w:rPr>
        <w:t xml:space="preserve"> </w:t>
      </w:r>
      <w:r w:rsidR="00D73C47">
        <w:rPr>
          <w:rFonts w:ascii="Times New Roman" w:hAnsi="Times New Roman" w:cs="Times New Roman"/>
          <w:sz w:val="24"/>
          <w:szCs w:val="24"/>
        </w:rPr>
        <w:t>pada</w:t>
      </w:r>
      <w:r w:rsidR="002538F1">
        <w:rPr>
          <w:rFonts w:ascii="Times New Roman" w:hAnsi="Times New Roman" w:cs="Times New Roman"/>
          <w:sz w:val="24"/>
          <w:szCs w:val="24"/>
        </w:rPr>
        <w:t xml:space="preserve"> T</w:t>
      </w:r>
      <w:r w:rsidRPr="00117F4E">
        <w:rPr>
          <w:rFonts w:ascii="Times New Roman" w:hAnsi="Times New Roman" w:cs="Times New Roman"/>
          <w:sz w:val="24"/>
          <w:szCs w:val="24"/>
        </w:rPr>
        <w:t xml:space="preserve">abel </w:t>
      </w:r>
      <w:r w:rsidR="00214A45" w:rsidRPr="00117F4E">
        <w:rPr>
          <w:rFonts w:ascii="Times New Roman" w:hAnsi="Times New Roman" w:cs="Times New Roman"/>
          <w:sz w:val="24"/>
          <w:szCs w:val="24"/>
        </w:rPr>
        <w:t>5</w:t>
      </w:r>
      <w:r w:rsidR="00A57E5C" w:rsidRPr="00117F4E">
        <w:rPr>
          <w:rFonts w:ascii="Times New Roman" w:hAnsi="Times New Roman" w:cs="Times New Roman"/>
          <w:sz w:val="24"/>
          <w:szCs w:val="24"/>
        </w:rPr>
        <w:t xml:space="preserve"> </w:t>
      </w:r>
      <w:r w:rsidR="00D73C47">
        <w:rPr>
          <w:rFonts w:ascii="Times New Roman" w:hAnsi="Times New Roman" w:cs="Times New Roman"/>
          <w:sz w:val="24"/>
          <w:szCs w:val="24"/>
        </w:rPr>
        <w:t>di bawah ini</w:t>
      </w:r>
      <w:r w:rsidR="00A57E5C" w:rsidRPr="00117F4E">
        <w:rPr>
          <w:rFonts w:ascii="Times New Roman" w:hAnsi="Times New Roman" w:cs="Times New Roman"/>
          <w:sz w:val="24"/>
          <w:szCs w:val="24"/>
        </w:rPr>
        <w:t>:</w:t>
      </w:r>
    </w:p>
    <w:p w14:paraId="1D6F42EB" w14:textId="77777777" w:rsidR="0096560B" w:rsidRDefault="005252BE" w:rsidP="00804C3A">
      <w:pPr>
        <w:pStyle w:val="Caption"/>
        <w:keepNext/>
        <w:spacing w:after="0"/>
        <w:jc w:val="center"/>
        <w:rPr>
          <w:rFonts w:ascii="Times New Roman" w:hAnsi="Times New Roman" w:cs="Times New Roman"/>
          <w:color w:val="auto"/>
          <w:sz w:val="20"/>
        </w:rPr>
      </w:pPr>
      <w:r w:rsidRPr="00EB2BD4">
        <w:rPr>
          <w:rFonts w:ascii="Times New Roman" w:hAnsi="Times New Roman" w:cs="Times New Roman"/>
          <w:color w:val="auto"/>
          <w:sz w:val="20"/>
        </w:rPr>
        <w:t>Tabel 5</w:t>
      </w:r>
      <w:r w:rsidR="0096560B" w:rsidRPr="00EB2BD4">
        <w:rPr>
          <w:rFonts w:ascii="Times New Roman" w:hAnsi="Times New Roman" w:cs="Times New Roman"/>
          <w:color w:val="auto"/>
          <w:sz w:val="20"/>
        </w:rPr>
        <w:t xml:space="preserve">. Indikator </w:t>
      </w:r>
      <w:r w:rsidR="0096560B" w:rsidRPr="00EB2BD4">
        <w:rPr>
          <w:rFonts w:ascii="Times New Roman" w:hAnsi="Times New Roman" w:cs="Times New Roman"/>
          <w:i/>
          <w:color w:val="auto"/>
          <w:sz w:val="20"/>
        </w:rPr>
        <w:t>Strenght</w:t>
      </w:r>
      <w:r w:rsidR="0096560B" w:rsidRPr="00EB2BD4">
        <w:rPr>
          <w:rFonts w:ascii="Times New Roman" w:hAnsi="Times New Roman" w:cs="Times New Roman"/>
          <w:color w:val="auto"/>
          <w:sz w:val="20"/>
        </w:rPr>
        <w:t xml:space="preserve"> </w:t>
      </w:r>
    </w:p>
    <w:tbl>
      <w:tblPr>
        <w:tblW w:w="9139" w:type="dxa"/>
        <w:jc w:val="center"/>
        <w:tblLook w:val="04A0" w:firstRow="1" w:lastRow="0" w:firstColumn="1" w:lastColumn="0" w:noHBand="0" w:noVBand="1"/>
      </w:tblPr>
      <w:tblGrid>
        <w:gridCol w:w="510"/>
        <w:gridCol w:w="3516"/>
        <w:gridCol w:w="1749"/>
        <w:gridCol w:w="841"/>
        <w:gridCol w:w="841"/>
        <w:gridCol w:w="841"/>
        <w:gridCol w:w="841"/>
      </w:tblGrid>
      <w:tr w:rsidR="0020390D" w:rsidRPr="00804C3A" w14:paraId="62C4A7A7" w14:textId="77777777" w:rsidTr="0020390D">
        <w:trPr>
          <w:trHeight w:val="240"/>
          <w:jc w:val="center"/>
        </w:trPr>
        <w:tc>
          <w:tcPr>
            <w:tcW w:w="510" w:type="dxa"/>
            <w:vMerge w:val="restart"/>
            <w:tcBorders>
              <w:top w:val="single" w:sz="4" w:space="0" w:color="auto"/>
              <w:left w:val="single" w:sz="4" w:space="0" w:color="auto"/>
              <w:right w:val="single" w:sz="4" w:space="0" w:color="auto"/>
            </w:tcBorders>
            <w:shd w:val="clear" w:color="auto" w:fill="auto"/>
            <w:noWrap/>
            <w:vAlign w:val="center"/>
          </w:tcPr>
          <w:p w14:paraId="5066FAF3"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No</w:t>
            </w:r>
          </w:p>
        </w:tc>
        <w:tc>
          <w:tcPr>
            <w:tcW w:w="5265" w:type="dxa"/>
            <w:gridSpan w:val="2"/>
            <w:vMerge w:val="restart"/>
            <w:tcBorders>
              <w:top w:val="single" w:sz="4" w:space="0" w:color="auto"/>
              <w:left w:val="nil"/>
              <w:right w:val="single" w:sz="4" w:space="0" w:color="auto"/>
            </w:tcBorders>
            <w:vAlign w:val="center"/>
          </w:tcPr>
          <w:p w14:paraId="19B6245B"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Pernyataan</w:t>
            </w:r>
          </w:p>
        </w:tc>
        <w:tc>
          <w:tcPr>
            <w:tcW w:w="3364" w:type="dxa"/>
            <w:gridSpan w:val="4"/>
            <w:tcBorders>
              <w:top w:val="single" w:sz="4" w:space="0" w:color="auto"/>
              <w:left w:val="nil"/>
              <w:bottom w:val="single" w:sz="4" w:space="0" w:color="auto"/>
              <w:right w:val="single" w:sz="4" w:space="0" w:color="auto"/>
            </w:tcBorders>
            <w:shd w:val="clear" w:color="auto" w:fill="auto"/>
            <w:noWrap/>
            <w:vAlign w:val="center"/>
          </w:tcPr>
          <w:p w14:paraId="7B9D75FF"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Respon</w:t>
            </w:r>
          </w:p>
        </w:tc>
      </w:tr>
      <w:tr w:rsidR="0020390D" w:rsidRPr="00804C3A" w14:paraId="2C75C403" w14:textId="77777777" w:rsidTr="0020390D">
        <w:trPr>
          <w:trHeight w:val="240"/>
          <w:jc w:val="center"/>
        </w:trPr>
        <w:tc>
          <w:tcPr>
            <w:tcW w:w="510" w:type="dxa"/>
            <w:vMerge/>
            <w:tcBorders>
              <w:left w:val="single" w:sz="4" w:space="0" w:color="auto"/>
              <w:bottom w:val="single" w:sz="4" w:space="0" w:color="auto"/>
              <w:right w:val="single" w:sz="4" w:space="0" w:color="auto"/>
            </w:tcBorders>
            <w:shd w:val="clear" w:color="auto" w:fill="auto"/>
            <w:noWrap/>
            <w:vAlign w:val="center"/>
            <w:hideMark/>
          </w:tcPr>
          <w:p w14:paraId="2D60A0CA"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p>
        </w:tc>
        <w:tc>
          <w:tcPr>
            <w:tcW w:w="5265" w:type="dxa"/>
            <w:gridSpan w:val="2"/>
            <w:vMerge/>
            <w:tcBorders>
              <w:left w:val="nil"/>
              <w:bottom w:val="single" w:sz="4" w:space="0" w:color="auto"/>
              <w:right w:val="single" w:sz="4" w:space="0" w:color="auto"/>
            </w:tcBorders>
            <w:vAlign w:val="center"/>
          </w:tcPr>
          <w:p w14:paraId="6F05272B"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3BC88E5"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SL</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2DC7ECC"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SR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FF94E7F"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A4537AD"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TP</w:t>
            </w:r>
          </w:p>
        </w:tc>
      </w:tr>
      <w:tr w:rsidR="00804C3A" w:rsidRPr="00804C3A" w14:paraId="62E30F6A"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ED6A9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c>
          <w:tcPr>
            <w:tcW w:w="3516" w:type="dxa"/>
            <w:vMerge w:val="restart"/>
            <w:tcBorders>
              <w:top w:val="single" w:sz="4" w:space="0" w:color="auto"/>
              <w:left w:val="nil"/>
              <w:right w:val="single" w:sz="4" w:space="0" w:color="auto"/>
            </w:tcBorders>
            <w:vAlign w:val="center"/>
          </w:tcPr>
          <w:p w14:paraId="7B1F62AB"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akan tetap mengerjakan soal matematika meskipun itu sulit</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7E193A5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28DF53E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19</w:t>
            </w:r>
          </w:p>
        </w:tc>
        <w:tc>
          <w:tcPr>
            <w:tcW w:w="841" w:type="dxa"/>
            <w:tcBorders>
              <w:top w:val="nil"/>
              <w:left w:val="nil"/>
              <w:bottom w:val="single" w:sz="4" w:space="0" w:color="auto"/>
              <w:right w:val="single" w:sz="4" w:space="0" w:color="auto"/>
            </w:tcBorders>
            <w:shd w:val="clear" w:color="auto" w:fill="auto"/>
            <w:noWrap/>
            <w:vAlign w:val="center"/>
            <w:hideMark/>
          </w:tcPr>
          <w:p w14:paraId="1AA27EF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14:paraId="66EE80F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c>
          <w:tcPr>
            <w:tcW w:w="841" w:type="dxa"/>
            <w:tcBorders>
              <w:top w:val="nil"/>
              <w:left w:val="nil"/>
              <w:bottom w:val="single" w:sz="4" w:space="0" w:color="auto"/>
              <w:right w:val="single" w:sz="4" w:space="0" w:color="auto"/>
            </w:tcBorders>
            <w:shd w:val="clear" w:color="auto" w:fill="auto"/>
            <w:noWrap/>
            <w:vAlign w:val="center"/>
            <w:hideMark/>
          </w:tcPr>
          <w:p w14:paraId="66D70B8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w:t>
            </w:r>
          </w:p>
        </w:tc>
      </w:tr>
      <w:tr w:rsidR="00804C3A" w:rsidRPr="00804C3A" w14:paraId="20C35CF2" w14:textId="77777777" w:rsidTr="005311B4">
        <w:trPr>
          <w:trHeight w:val="240"/>
          <w:jc w:val="center"/>
        </w:trPr>
        <w:tc>
          <w:tcPr>
            <w:tcW w:w="510" w:type="dxa"/>
            <w:vMerge/>
            <w:tcBorders>
              <w:top w:val="nil"/>
              <w:left w:val="single" w:sz="4" w:space="0" w:color="auto"/>
              <w:bottom w:val="single" w:sz="4" w:space="0" w:color="000000"/>
              <w:right w:val="single" w:sz="4" w:space="0" w:color="auto"/>
            </w:tcBorders>
            <w:vAlign w:val="center"/>
            <w:hideMark/>
          </w:tcPr>
          <w:p w14:paraId="3BD344A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32FC9647"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1F1DE7B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594EA9E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56%</w:t>
            </w:r>
          </w:p>
        </w:tc>
        <w:tc>
          <w:tcPr>
            <w:tcW w:w="841" w:type="dxa"/>
            <w:tcBorders>
              <w:top w:val="nil"/>
              <w:left w:val="nil"/>
              <w:bottom w:val="single" w:sz="4" w:space="0" w:color="auto"/>
              <w:right w:val="single" w:sz="4" w:space="0" w:color="auto"/>
            </w:tcBorders>
            <w:shd w:val="clear" w:color="auto" w:fill="auto"/>
            <w:noWrap/>
            <w:vAlign w:val="center"/>
            <w:hideMark/>
          </w:tcPr>
          <w:p w14:paraId="39D9B22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32%</w:t>
            </w:r>
          </w:p>
        </w:tc>
        <w:tc>
          <w:tcPr>
            <w:tcW w:w="841" w:type="dxa"/>
            <w:tcBorders>
              <w:top w:val="nil"/>
              <w:left w:val="nil"/>
              <w:bottom w:val="single" w:sz="4" w:space="0" w:color="auto"/>
              <w:right w:val="single" w:sz="4" w:space="0" w:color="auto"/>
            </w:tcBorders>
            <w:shd w:val="clear" w:color="auto" w:fill="auto"/>
            <w:noWrap/>
            <w:vAlign w:val="center"/>
            <w:hideMark/>
          </w:tcPr>
          <w:p w14:paraId="6F945FD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2A2D23C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r>
      <w:tr w:rsidR="00804C3A" w:rsidRPr="00804C3A" w14:paraId="5D7CD50C"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171D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3516" w:type="dxa"/>
            <w:vMerge w:val="restart"/>
            <w:tcBorders>
              <w:top w:val="single" w:sz="4" w:space="0" w:color="auto"/>
              <w:left w:val="nil"/>
              <w:right w:val="single" w:sz="4" w:space="0" w:color="auto"/>
            </w:tcBorders>
            <w:vAlign w:val="center"/>
          </w:tcPr>
          <w:p w14:paraId="5B098C0A"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memiliki banyak ide saat mengerjakan soal latihan matematika sulit</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184E3F4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0CDEDAB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w:t>
            </w:r>
          </w:p>
        </w:tc>
        <w:tc>
          <w:tcPr>
            <w:tcW w:w="841" w:type="dxa"/>
            <w:tcBorders>
              <w:top w:val="nil"/>
              <w:left w:val="nil"/>
              <w:bottom w:val="single" w:sz="4" w:space="0" w:color="auto"/>
              <w:right w:val="single" w:sz="4" w:space="0" w:color="auto"/>
            </w:tcBorders>
            <w:shd w:val="clear" w:color="auto" w:fill="auto"/>
            <w:noWrap/>
            <w:vAlign w:val="center"/>
            <w:hideMark/>
          </w:tcPr>
          <w:p w14:paraId="5C7885D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c>
          <w:tcPr>
            <w:tcW w:w="841" w:type="dxa"/>
            <w:tcBorders>
              <w:top w:val="nil"/>
              <w:left w:val="nil"/>
              <w:bottom w:val="single" w:sz="4" w:space="0" w:color="auto"/>
              <w:right w:val="single" w:sz="4" w:space="0" w:color="auto"/>
            </w:tcBorders>
            <w:shd w:val="clear" w:color="auto" w:fill="auto"/>
            <w:noWrap/>
            <w:vAlign w:val="center"/>
            <w:hideMark/>
          </w:tcPr>
          <w:p w14:paraId="16B3D5F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c>
          <w:tcPr>
            <w:tcW w:w="841" w:type="dxa"/>
            <w:tcBorders>
              <w:top w:val="nil"/>
              <w:left w:val="nil"/>
              <w:bottom w:val="single" w:sz="4" w:space="0" w:color="auto"/>
              <w:right w:val="single" w:sz="4" w:space="0" w:color="auto"/>
            </w:tcBorders>
            <w:shd w:val="clear" w:color="auto" w:fill="auto"/>
            <w:noWrap/>
            <w:vAlign w:val="center"/>
            <w:hideMark/>
          </w:tcPr>
          <w:p w14:paraId="0C24091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r>
      <w:tr w:rsidR="00804C3A" w:rsidRPr="00804C3A" w14:paraId="3DB54686" w14:textId="77777777" w:rsidTr="005311B4">
        <w:trPr>
          <w:trHeight w:val="240"/>
          <w:jc w:val="center"/>
        </w:trPr>
        <w:tc>
          <w:tcPr>
            <w:tcW w:w="510" w:type="dxa"/>
            <w:vMerge/>
            <w:tcBorders>
              <w:top w:val="nil"/>
              <w:left w:val="single" w:sz="4" w:space="0" w:color="auto"/>
              <w:bottom w:val="single" w:sz="4" w:space="0" w:color="000000"/>
              <w:right w:val="single" w:sz="4" w:space="0" w:color="auto"/>
            </w:tcBorders>
            <w:vAlign w:val="center"/>
            <w:hideMark/>
          </w:tcPr>
          <w:p w14:paraId="1906219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1B42D3AE"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6DBF746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64E27EF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c>
          <w:tcPr>
            <w:tcW w:w="841" w:type="dxa"/>
            <w:tcBorders>
              <w:top w:val="nil"/>
              <w:left w:val="nil"/>
              <w:bottom w:val="single" w:sz="4" w:space="0" w:color="auto"/>
              <w:right w:val="single" w:sz="4" w:space="0" w:color="auto"/>
            </w:tcBorders>
            <w:shd w:val="clear" w:color="auto" w:fill="auto"/>
            <w:noWrap/>
            <w:vAlign w:val="center"/>
            <w:hideMark/>
          </w:tcPr>
          <w:p w14:paraId="602DD63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c>
          <w:tcPr>
            <w:tcW w:w="841" w:type="dxa"/>
            <w:tcBorders>
              <w:top w:val="nil"/>
              <w:left w:val="nil"/>
              <w:bottom w:val="single" w:sz="4" w:space="0" w:color="auto"/>
              <w:right w:val="single" w:sz="4" w:space="0" w:color="auto"/>
            </w:tcBorders>
            <w:shd w:val="clear" w:color="auto" w:fill="auto"/>
            <w:noWrap/>
            <w:vAlign w:val="center"/>
            <w:hideMark/>
          </w:tcPr>
          <w:p w14:paraId="5980124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53%</w:t>
            </w:r>
          </w:p>
        </w:tc>
        <w:tc>
          <w:tcPr>
            <w:tcW w:w="841" w:type="dxa"/>
            <w:tcBorders>
              <w:top w:val="nil"/>
              <w:left w:val="nil"/>
              <w:bottom w:val="single" w:sz="4" w:space="0" w:color="auto"/>
              <w:right w:val="single" w:sz="4" w:space="0" w:color="auto"/>
            </w:tcBorders>
            <w:shd w:val="clear" w:color="auto" w:fill="auto"/>
            <w:noWrap/>
            <w:vAlign w:val="center"/>
            <w:hideMark/>
          </w:tcPr>
          <w:p w14:paraId="214A629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r>
      <w:tr w:rsidR="00804C3A" w:rsidRPr="00804C3A" w14:paraId="26FB0E25"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5F4C5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c>
          <w:tcPr>
            <w:tcW w:w="3516" w:type="dxa"/>
            <w:vMerge w:val="restart"/>
            <w:tcBorders>
              <w:top w:val="single" w:sz="4" w:space="0" w:color="auto"/>
              <w:left w:val="nil"/>
              <w:right w:val="single" w:sz="4" w:space="0" w:color="auto"/>
            </w:tcBorders>
            <w:vAlign w:val="center"/>
          </w:tcPr>
          <w:p w14:paraId="590047EC"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sabar dalam mengatasi masalah kebuntuan saat mengerjakan soal matematika</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7AD40A1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3393062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16</w:t>
            </w:r>
          </w:p>
        </w:tc>
        <w:tc>
          <w:tcPr>
            <w:tcW w:w="841" w:type="dxa"/>
            <w:tcBorders>
              <w:top w:val="nil"/>
              <w:left w:val="nil"/>
              <w:bottom w:val="single" w:sz="4" w:space="0" w:color="auto"/>
              <w:right w:val="single" w:sz="4" w:space="0" w:color="auto"/>
            </w:tcBorders>
            <w:shd w:val="clear" w:color="auto" w:fill="auto"/>
            <w:noWrap/>
            <w:vAlign w:val="center"/>
            <w:hideMark/>
          </w:tcPr>
          <w:p w14:paraId="2A5F768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14:paraId="2B52347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w:t>
            </w:r>
          </w:p>
        </w:tc>
        <w:tc>
          <w:tcPr>
            <w:tcW w:w="841" w:type="dxa"/>
            <w:tcBorders>
              <w:top w:val="nil"/>
              <w:left w:val="nil"/>
              <w:bottom w:val="single" w:sz="4" w:space="0" w:color="auto"/>
              <w:right w:val="single" w:sz="4" w:space="0" w:color="auto"/>
            </w:tcBorders>
            <w:shd w:val="clear" w:color="auto" w:fill="auto"/>
            <w:noWrap/>
            <w:vAlign w:val="center"/>
            <w:hideMark/>
          </w:tcPr>
          <w:p w14:paraId="0BB4826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w:t>
            </w:r>
          </w:p>
        </w:tc>
      </w:tr>
      <w:tr w:rsidR="00804C3A" w:rsidRPr="00804C3A" w14:paraId="09BAFAEE" w14:textId="77777777" w:rsidTr="005311B4">
        <w:trPr>
          <w:trHeight w:val="240"/>
          <w:jc w:val="center"/>
        </w:trPr>
        <w:tc>
          <w:tcPr>
            <w:tcW w:w="510" w:type="dxa"/>
            <w:vMerge/>
            <w:tcBorders>
              <w:top w:val="nil"/>
              <w:left w:val="single" w:sz="4" w:space="0" w:color="auto"/>
              <w:bottom w:val="single" w:sz="4" w:space="0" w:color="000000"/>
              <w:right w:val="single" w:sz="4" w:space="0" w:color="auto"/>
            </w:tcBorders>
            <w:vAlign w:val="center"/>
            <w:hideMark/>
          </w:tcPr>
          <w:p w14:paraId="085A76C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118BD297"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3C1AAEF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66B717D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47%</w:t>
            </w:r>
          </w:p>
        </w:tc>
        <w:tc>
          <w:tcPr>
            <w:tcW w:w="841" w:type="dxa"/>
            <w:tcBorders>
              <w:top w:val="nil"/>
              <w:left w:val="nil"/>
              <w:bottom w:val="single" w:sz="4" w:space="0" w:color="auto"/>
              <w:right w:val="single" w:sz="4" w:space="0" w:color="auto"/>
            </w:tcBorders>
            <w:shd w:val="clear" w:color="auto" w:fill="auto"/>
            <w:noWrap/>
            <w:vAlign w:val="center"/>
            <w:hideMark/>
          </w:tcPr>
          <w:p w14:paraId="191A725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32%</w:t>
            </w:r>
          </w:p>
        </w:tc>
        <w:tc>
          <w:tcPr>
            <w:tcW w:w="841" w:type="dxa"/>
            <w:tcBorders>
              <w:top w:val="nil"/>
              <w:left w:val="nil"/>
              <w:bottom w:val="single" w:sz="4" w:space="0" w:color="auto"/>
              <w:right w:val="single" w:sz="4" w:space="0" w:color="auto"/>
            </w:tcBorders>
            <w:shd w:val="clear" w:color="auto" w:fill="auto"/>
            <w:noWrap/>
            <w:vAlign w:val="center"/>
            <w:hideMark/>
          </w:tcPr>
          <w:p w14:paraId="26A1484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c>
          <w:tcPr>
            <w:tcW w:w="841" w:type="dxa"/>
            <w:tcBorders>
              <w:top w:val="nil"/>
              <w:left w:val="nil"/>
              <w:bottom w:val="single" w:sz="4" w:space="0" w:color="auto"/>
              <w:right w:val="single" w:sz="4" w:space="0" w:color="auto"/>
            </w:tcBorders>
            <w:shd w:val="clear" w:color="auto" w:fill="auto"/>
            <w:noWrap/>
            <w:vAlign w:val="center"/>
            <w:hideMark/>
          </w:tcPr>
          <w:p w14:paraId="145E890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r>
      <w:tr w:rsidR="00804C3A" w:rsidRPr="00804C3A" w14:paraId="3A28473F"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3930D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3516" w:type="dxa"/>
            <w:vMerge w:val="restart"/>
            <w:tcBorders>
              <w:top w:val="single" w:sz="4" w:space="0" w:color="auto"/>
              <w:left w:val="nil"/>
              <w:right w:val="single" w:sz="4" w:space="0" w:color="auto"/>
            </w:tcBorders>
            <w:vAlign w:val="center"/>
          </w:tcPr>
          <w:p w14:paraId="5E135A4E"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mengerjakan soal yang sulit dengan teliti</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277C570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68226DB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14:paraId="0BD81A1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14:paraId="7C6CB91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12</w:t>
            </w:r>
          </w:p>
        </w:tc>
        <w:tc>
          <w:tcPr>
            <w:tcW w:w="841" w:type="dxa"/>
            <w:tcBorders>
              <w:top w:val="nil"/>
              <w:left w:val="nil"/>
              <w:bottom w:val="single" w:sz="4" w:space="0" w:color="auto"/>
              <w:right w:val="single" w:sz="4" w:space="0" w:color="auto"/>
            </w:tcBorders>
            <w:shd w:val="clear" w:color="auto" w:fill="auto"/>
            <w:noWrap/>
            <w:vAlign w:val="center"/>
            <w:hideMark/>
          </w:tcPr>
          <w:p w14:paraId="7204B88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w:t>
            </w:r>
          </w:p>
        </w:tc>
      </w:tr>
      <w:tr w:rsidR="00804C3A" w:rsidRPr="00804C3A" w14:paraId="00E26313" w14:textId="77777777" w:rsidTr="005311B4">
        <w:trPr>
          <w:trHeight w:val="240"/>
          <w:jc w:val="center"/>
        </w:trPr>
        <w:tc>
          <w:tcPr>
            <w:tcW w:w="510" w:type="dxa"/>
            <w:vMerge/>
            <w:tcBorders>
              <w:top w:val="nil"/>
              <w:left w:val="single" w:sz="4" w:space="0" w:color="auto"/>
              <w:bottom w:val="single" w:sz="4" w:space="0" w:color="000000"/>
              <w:right w:val="single" w:sz="4" w:space="0" w:color="auto"/>
            </w:tcBorders>
            <w:vAlign w:val="center"/>
            <w:hideMark/>
          </w:tcPr>
          <w:p w14:paraId="36420FE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1F681C55"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7813AA7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257E886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29%</w:t>
            </w:r>
          </w:p>
        </w:tc>
        <w:tc>
          <w:tcPr>
            <w:tcW w:w="841" w:type="dxa"/>
            <w:tcBorders>
              <w:top w:val="nil"/>
              <w:left w:val="nil"/>
              <w:bottom w:val="single" w:sz="4" w:space="0" w:color="auto"/>
              <w:right w:val="single" w:sz="4" w:space="0" w:color="auto"/>
            </w:tcBorders>
            <w:shd w:val="clear" w:color="auto" w:fill="auto"/>
            <w:noWrap/>
            <w:vAlign w:val="center"/>
            <w:hideMark/>
          </w:tcPr>
          <w:p w14:paraId="024442E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32%</w:t>
            </w:r>
          </w:p>
        </w:tc>
        <w:tc>
          <w:tcPr>
            <w:tcW w:w="841" w:type="dxa"/>
            <w:tcBorders>
              <w:top w:val="nil"/>
              <w:left w:val="nil"/>
              <w:bottom w:val="single" w:sz="4" w:space="0" w:color="auto"/>
              <w:right w:val="single" w:sz="4" w:space="0" w:color="auto"/>
            </w:tcBorders>
            <w:shd w:val="clear" w:color="auto" w:fill="auto"/>
            <w:noWrap/>
            <w:vAlign w:val="center"/>
            <w:hideMark/>
          </w:tcPr>
          <w:p w14:paraId="0FC8073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14:paraId="07CA8F2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r>
      <w:tr w:rsidR="00804C3A" w:rsidRPr="00804C3A" w14:paraId="00CBD66C"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F813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12.</w:t>
            </w:r>
          </w:p>
        </w:tc>
        <w:tc>
          <w:tcPr>
            <w:tcW w:w="3516" w:type="dxa"/>
            <w:vMerge w:val="restart"/>
            <w:tcBorders>
              <w:top w:val="single" w:sz="4" w:space="0" w:color="auto"/>
              <w:left w:val="nil"/>
              <w:right w:val="single" w:sz="4" w:space="0" w:color="auto"/>
            </w:tcBorders>
            <w:vAlign w:val="center"/>
          </w:tcPr>
          <w:p w14:paraId="700C95A9"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putus asa saat bertemu soal yang lebih sulit</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2DD65DB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13D5BAC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c>
          <w:tcPr>
            <w:tcW w:w="841" w:type="dxa"/>
            <w:tcBorders>
              <w:top w:val="nil"/>
              <w:left w:val="nil"/>
              <w:bottom w:val="single" w:sz="4" w:space="0" w:color="auto"/>
              <w:right w:val="single" w:sz="4" w:space="0" w:color="auto"/>
            </w:tcBorders>
            <w:shd w:val="clear" w:color="auto" w:fill="auto"/>
            <w:noWrap/>
            <w:vAlign w:val="center"/>
            <w:hideMark/>
          </w:tcPr>
          <w:p w14:paraId="096C205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14:paraId="1421899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c>
          <w:tcPr>
            <w:tcW w:w="841" w:type="dxa"/>
            <w:tcBorders>
              <w:top w:val="nil"/>
              <w:left w:val="nil"/>
              <w:bottom w:val="single" w:sz="4" w:space="0" w:color="auto"/>
              <w:right w:val="single" w:sz="4" w:space="0" w:color="auto"/>
            </w:tcBorders>
            <w:shd w:val="clear" w:color="auto" w:fill="auto"/>
            <w:noWrap/>
            <w:vAlign w:val="center"/>
            <w:hideMark/>
          </w:tcPr>
          <w:p w14:paraId="65A8337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r>
      <w:tr w:rsidR="00804C3A" w:rsidRPr="00804C3A" w14:paraId="098BB832" w14:textId="77777777" w:rsidTr="005311B4">
        <w:trPr>
          <w:trHeight w:val="240"/>
          <w:jc w:val="center"/>
        </w:trPr>
        <w:tc>
          <w:tcPr>
            <w:tcW w:w="510" w:type="dxa"/>
            <w:vMerge/>
            <w:tcBorders>
              <w:top w:val="nil"/>
              <w:left w:val="single" w:sz="4" w:space="0" w:color="auto"/>
              <w:bottom w:val="single" w:sz="4" w:space="0" w:color="000000"/>
              <w:right w:val="single" w:sz="4" w:space="0" w:color="auto"/>
            </w:tcBorders>
            <w:vAlign w:val="center"/>
            <w:hideMark/>
          </w:tcPr>
          <w:p w14:paraId="26ED8D7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02587908"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1727D76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6E7E473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c>
          <w:tcPr>
            <w:tcW w:w="841" w:type="dxa"/>
            <w:tcBorders>
              <w:top w:val="nil"/>
              <w:left w:val="nil"/>
              <w:bottom w:val="single" w:sz="4" w:space="0" w:color="auto"/>
              <w:right w:val="single" w:sz="4" w:space="0" w:color="auto"/>
            </w:tcBorders>
            <w:shd w:val="clear" w:color="auto" w:fill="auto"/>
            <w:noWrap/>
            <w:vAlign w:val="center"/>
            <w:hideMark/>
          </w:tcPr>
          <w:p w14:paraId="7D7E1CA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32%</w:t>
            </w:r>
          </w:p>
        </w:tc>
        <w:tc>
          <w:tcPr>
            <w:tcW w:w="841" w:type="dxa"/>
            <w:tcBorders>
              <w:top w:val="nil"/>
              <w:left w:val="nil"/>
              <w:bottom w:val="single" w:sz="4" w:space="0" w:color="auto"/>
              <w:right w:val="single" w:sz="4" w:space="0" w:color="auto"/>
            </w:tcBorders>
            <w:shd w:val="clear" w:color="auto" w:fill="auto"/>
            <w:noWrap/>
            <w:vAlign w:val="center"/>
            <w:hideMark/>
          </w:tcPr>
          <w:p w14:paraId="6A1ECA1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c>
          <w:tcPr>
            <w:tcW w:w="841" w:type="dxa"/>
            <w:tcBorders>
              <w:top w:val="nil"/>
              <w:left w:val="nil"/>
              <w:bottom w:val="single" w:sz="4" w:space="0" w:color="auto"/>
              <w:right w:val="single" w:sz="4" w:space="0" w:color="auto"/>
            </w:tcBorders>
            <w:shd w:val="clear" w:color="auto" w:fill="auto"/>
            <w:noWrap/>
            <w:vAlign w:val="center"/>
            <w:hideMark/>
          </w:tcPr>
          <w:p w14:paraId="3A3B21C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29%</w:t>
            </w:r>
          </w:p>
        </w:tc>
      </w:tr>
      <w:tr w:rsidR="00804C3A" w:rsidRPr="00804C3A" w14:paraId="5157402C" w14:textId="77777777" w:rsidTr="005311B4">
        <w:trPr>
          <w:trHeight w:val="24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26150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13.</w:t>
            </w:r>
          </w:p>
        </w:tc>
        <w:tc>
          <w:tcPr>
            <w:tcW w:w="3516" w:type="dxa"/>
            <w:vMerge w:val="restart"/>
            <w:tcBorders>
              <w:top w:val="single" w:sz="4" w:space="0" w:color="auto"/>
              <w:left w:val="nil"/>
              <w:right w:val="single" w:sz="4" w:space="0" w:color="auto"/>
            </w:tcBorders>
            <w:vAlign w:val="center"/>
          </w:tcPr>
          <w:p w14:paraId="60019697"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langsung menyerah saat diberikan soal matematika yang berbeda dengan contoh</w:t>
            </w: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37FB120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35EF2AA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334309A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w:t>
            </w:r>
          </w:p>
        </w:tc>
        <w:tc>
          <w:tcPr>
            <w:tcW w:w="841" w:type="dxa"/>
            <w:tcBorders>
              <w:top w:val="nil"/>
              <w:left w:val="nil"/>
              <w:bottom w:val="single" w:sz="4" w:space="0" w:color="auto"/>
              <w:right w:val="single" w:sz="4" w:space="0" w:color="auto"/>
            </w:tcBorders>
            <w:shd w:val="clear" w:color="auto" w:fill="auto"/>
            <w:noWrap/>
            <w:vAlign w:val="center"/>
            <w:hideMark/>
          </w:tcPr>
          <w:p w14:paraId="2DD70B9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12</w:t>
            </w:r>
          </w:p>
        </w:tc>
        <w:tc>
          <w:tcPr>
            <w:tcW w:w="841" w:type="dxa"/>
            <w:tcBorders>
              <w:top w:val="nil"/>
              <w:left w:val="nil"/>
              <w:bottom w:val="single" w:sz="4" w:space="0" w:color="auto"/>
              <w:right w:val="single" w:sz="4" w:space="0" w:color="auto"/>
            </w:tcBorders>
            <w:shd w:val="clear" w:color="auto" w:fill="auto"/>
            <w:noWrap/>
            <w:vAlign w:val="center"/>
            <w:hideMark/>
          </w:tcPr>
          <w:p w14:paraId="2DE550B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r>
      <w:tr w:rsidR="00804C3A" w:rsidRPr="00804C3A" w14:paraId="633BCD17" w14:textId="77777777" w:rsidTr="005311B4">
        <w:trPr>
          <w:trHeight w:val="240"/>
          <w:jc w:val="center"/>
        </w:trPr>
        <w:tc>
          <w:tcPr>
            <w:tcW w:w="510" w:type="dxa"/>
            <w:vMerge/>
            <w:tcBorders>
              <w:top w:val="nil"/>
              <w:left w:val="single" w:sz="4" w:space="0" w:color="auto"/>
              <w:bottom w:val="single" w:sz="4" w:space="0" w:color="auto"/>
              <w:right w:val="single" w:sz="4" w:space="0" w:color="auto"/>
            </w:tcBorders>
            <w:vAlign w:val="center"/>
            <w:hideMark/>
          </w:tcPr>
          <w:p w14:paraId="1B45A5D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59F7D204"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1340C40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36AD6C4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nil"/>
              <w:left w:val="nil"/>
              <w:bottom w:val="single" w:sz="4" w:space="0" w:color="auto"/>
              <w:right w:val="single" w:sz="4" w:space="0" w:color="auto"/>
            </w:tcBorders>
            <w:shd w:val="clear" w:color="auto" w:fill="auto"/>
            <w:noWrap/>
            <w:vAlign w:val="center"/>
            <w:hideMark/>
          </w:tcPr>
          <w:p w14:paraId="361FC5E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c>
          <w:tcPr>
            <w:tcW w:w="841" w:type="dxa"/>
            <w:tcBorders>
              <w:top w:val="nil"/>
              <w:left w:val="nil"/>
              <w:bottom w:val="single" w:sz="4" w:space="0" w:color="auto"/>
              <w:right w:val="single" w:sz="4" w:space="0" w:color="auto"/>
            </w:tcBorders>
            <w:shd w:val="clear" w:color="auto" w:fill="auto"/>
            <w:noWrap/>
            <w:vAlign w:val="center"/>
            <w:hideMark/>
          </w:tcPr>
          <w:p w14:paraId="7BF8B85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35%</w:t>
            </w:r>
          </w:p>
        </w:tc>
        <w:tc>
          <w:tcPr>
            <w:tcW w:w="841" w:type="dxa"/>
            <w:tcBorders>
              <w:top w:val="nil"/>
              <w:left w:val="nil"/>
              <w:bottom w:val="single" w:sz="4" w:space="0" w:color="auto"/>
              <w:right w:val="single" w:sz="4" w:space="0" w:color="auto"/>
            </w:tcBorders>
            <w:shd w:val="clear" w:color="auto" w:fill="auto"/>
            <w:noWrap/>
            <w:vAlign w:val="center"/>
            <w:hideMark/>
          </w:tcPr>
          <w:p w14:paraId="0FC3BD2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24%</w:t>
            </w:r>
          </w:p>
        </w:tc>
      </w:tr>
      <w:tr w:rsidR="00804C3A" w:rsidRPr="00804C3A" w14:paraId="662F8B98" w14:textId="77777777" w:rsidTr="005311B4">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E25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14.</w:t>
            </w:r>
          </w:p>
        </w:tc>
        <w:tc>
          <w:tcPr>
            <w:tcW w:w="3516" w:type="dxa"/>
            <w:vMerge w:val="restart"/>
            <w:tcBorders>
              <w:top w:val="single" w:sz="4" w:space="0" w:color="auto"/>
              <w:left w:val="single" w:sz="4" w:space="0" w:color="auto"/>
              <w:right w:val="single" w:sz="4" w:space="0" w:color="auto"/>
            </w:tcBorders>
            <w:vAlign w:val="center"/>
          </w:tcPr>
          <w:p w14:paraId="62F30E87"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berusaha mencari cara saat mengerjakan soal matematika yang lebih sulit dari contoh</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329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047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AD0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DE6E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FE63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r>
      <w:tr w:rsidR="00804C3A" w:rsidRPr="00804C3A" w14:paraId="2AEB1EA0" w14:textId="77777777" w:rsidTr="00754117">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90B283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single" w:sz="4" w:space="0" w:color="auto"/>
              <w:bottom w:val="single" w:sz="4" w:space="0" w:color="auto"/>
              <w:right w:val="single" w:sz="4" w:space="0" w:color="auto"/>
            </w:tcBorders>
            <w:vAlign w:val="center"/>
          </w:tcPr>
          <w:p w14:paraId="4C130306"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7E1B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B9F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372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29%</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23B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62A8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r>
      <w:tr w:rsidR="00804C3A" w:rsidRPr="00804C3A" w14:paraId="1B69EB6D" w14:textId="77777777" w:rsidTr="00754117">
        <w:trPr>
          <w:trHeight w:val="240"/>
          <w:jc w:val="center"/>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9D0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c>
          <w:tcPr>
            <w:tcW w:w="3516" w:type="dxa"/>
            <w:vMerge w:val="restart"/>
            <w:tcBorders>
              <w:top w:val="single" w:sz="4" w:space="0" w:color="auto"/>
              <w:left w:val="nil"/>
              <w:bottom w:val="single" w:sz="4" w:space="0" w:color="auto"/>
              <w:right w:val="single" w:sz="4" w:space="0" w:color="auto"/>
            </w:tcBorders>
            <w:vAlign w:val="center"/>
          </w:tcPr>
          <w:p w14:paraId="144F7C53"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bertanya pada guru saat tidak menemukan jawaban dari soal yang saya kerjakan</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410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607E72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83BC5E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824A0C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03925B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w:t>
            </w:r>
          </w:p>
        </w:tc>
      </w:tr>
      <w:tr w:rsidR="00804C3A" w:rsidRPr="00804C3A" w14:paraId="03433F8B" w14:textId="77777777" w:rsidTr="00754117">
        <w:trPr>
          <w:trHeight w:val="240"/>
          <w:jc w:val="center"/>
        </w:trPr>
        <w:tc>
          <w:tcPr>
            <w:tcW w:w="510" w:type="dxa"/>
            <w:vMerge/>
            <w:tcBorders>
              <w:top w:val="single" w:sz="4" w:space="0" w:color="auto"/>
              <w:left w:val="single" w:sz="4" w:space="0" w:color="auto"/>
              <w:bottom w:val="single" w:sz="4" w:space="0" w:color="auto"/>
              <w:right w:val="single" w:sz="4" w:space="0" w:color="auto"/>
            </w:tcBorders>
            <w:vAlign w:val="center"/>
            <w:hideMark/>
          </w:tcPr>
          <w:p w14:paraId="497982A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516" w:type="dxa"/>
            <w:vMerge/>
            <w:tcBorders>
              <w:top w:val="single" w:sz="4" w:space="0" w:color="auto"/>
              <w:left w:val="nil"/>
              <w:bottom w:val="single" w:sz="4" w:space="0" w:color="auto"/>
              <w:right w:val="single" w:sz="4" w:space="0" w:color="auto"/>
            </w:tcBorders>
            <w:vAlign w:val="center"/>
          </w:tcPr>
          <w:p w14:paraId="5596E4AA"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21F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D5753F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A3C933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0E80A6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0E3190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r>
      <w:tr w:rsidR="00804C3A" w:rsidRPr="00804C3A" w14:paraId="343ABB6A" w14:textId="77777777" w:rsidTr="00754117">
        <w:trPr>
          <w:trHeight w:val="24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E95FF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16.</w:t>
            </w:r>
          </w:p>
        </w:tc>
        <w:tc>
          <w:tcPr>
            <w:tcW w:w="3516" w:type="dxa"/>
            <w:vMerge w:val="restart"/>
            <w:tcBorders>
              <w:top w:val="single" w:sz="4" w:space="0" w:color="auto"/>
              <w:left w:val="nil"/>
              <w:right w:val="single" w:sz="4" w:space="0" w:color="auto"/>
            </w:tcBorders>
            <w:vAlign w:val="center"/>
          </w:tcPr>
          <w:p w14:paraId="25131725" w14:textId="77777777" w:rsidR="00804C3A" w:rsidRPr="00804C3A" w:rsidRDefault="00804C3A" w:rsidP="005311B4">
            <w:pPr>
              <w:spacing w:after="0" w:line="240" w:lineRule="auto"/>
              <w:jc w:val="both"/>
              <w:rPr>
                <w:rFonts w:ascii="Times New Roman" w:eastAsia="Times New Roman" w:hAnsi="Times New Roman" w:cs="Times New Roman"/>
                <w:color w:val="000000"/>
                <w:sz w:val="20"/>
                <w:szCs w:val="20"/>
              </w:rPr>
            </w:pPr>
            <w:r w:rsidRPr="00804C3A">
              <w:rPr>
                <w:rFonts w:ascii="Times New Roman" w:eastAsia="Times New Roman" w:hAnsi="Times New Roman" w:cs="Times New Roman"/>
                <w:sz w:val="20"/>
                <w:szCs w:val="20"/>
              </w:rPr>
              <w:t>Saya ragu-ragu saat mengerjakan soal yang sulit</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BA87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52A44F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41A4242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10C9C8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BDDBA2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20</w:t>
            </w:r>
          </w:p>
        </w:tc>
      </w:tr>
      <w:tr w:rsidR="00804C3A" w:rsidRPr="00804C3A" w14:paraId="2DDBD03E" w14:textId="77777777" w:rsidTr="005311B4">
        <w:trPr>
          <w:trHeight w:val="141"/>
          <w:jc w:val="center"/>
        </w:trPr>
        <w:tc>
          <w:tcPr>
            <w:tcW w:w="510" w:type="dxa"/>
            <w:vMerge/>
            <w:tcBorders>
              <w:top w:val="nil"/>
              <w:left w:val="single" w:sz="4" w:space="0" w:color="auto"/>
              <w:bottom w:val="single" w:sz="4" w:space="0" w:color="000000"/>
              <w:right w:val="single" w:sz="4" w:space="0" w:color="auto"/>
            </w:tcBorders>
            <w:vAlign w:val="center"/>
            <w:hideMark/>
          </w:tcPr>
          <w:p w14:paraId="4C349E29"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p>
        </w:tc>
        <w:tc>
          <w:tcPr>
            <w:tcW w:w="3516" w:type="dxa"/>
            <w:vMerge/>
            <w:tcBorders>
              <w:left w:val="nil"/>
              <w:bottom w:val="single" w:sz="4" w:space="0" w:color="auto"/>
              <w:right w:val="single" w:sz="4" w:space="0" w:color="auto"/>
            </w:tcBorders>
            <w:vAlign w:val="center"/>
          </w:tcPr>
          <w:p w14:paraId="19A45DC5"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p>
        </w:tc>
        <w:tc>
          <w:tcPr>
            <w:tcW w:w="1749" w:type="dxa"/>
            <w:tcBorders>
              <w:top w:val="nil"/>
              <w:left w:val="single" w:sz="4" w:space="0" w:color="auto"/>
              <w:bottom w:val="single" w:sz="4" w:space="0" w:color="auto"/>
              <w:right w:val="single" w:sz="4" w:space="0" w:color="auto"/>
            </w:tcBorders>
            <w:shd w:val="clear" w:color="auto" w:fill="auto"/>
            <w:noWrap/>
            <w:vAlign w:val="center"/>
            <w:hideMark/>
          </w:tcPr>
          <w:p w14:paraId="51ADFDFF"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1AF5F8A7"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6950F06A"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6123F2DD"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24%</w:t>
            </w:r>
          </w:p>
        </w:tc>
        <w:tc>
          <w:tcPr>
            <w:tcW w:w="841" w:type="dxa"/>
            <w:tcBorders>
              <w:top w:val="nil"/>
              <w:left w:val="nil"/>
              <w:bottom w:val="single" w:sz="4" w:space="0" w:color="auto"/>
              <w:right w:val="single" w:sz="4" w:space="0" w:color="auto"/>
            </w:tcBorders>
            <w:shd w:val="clear" w:color="auto" w:fill="auto"/>
            <w:noWrap/>
            <w:vAlign w:val="center"/>
            <w:hideMark/>
          </w:tcPr>
          <w:p w14:paraId="3B28F8C1"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59%</w:t>
            </w:r>
          </w:p>
        </w:tc>
      </w:tr>
    </w:tbl>
    <w:p w14:paraId="64D0A2FA" w14:textId="77777777" w:rsidR="00070628" w:rsidRDefault="00070628" w:rsidP="00070628">
      <w:pPr>
        <w:spacing w:after="0" w:line="240" w:lineRule="auto"/>
        <w:ind w:firstLine="720"/>
        <w:jc w:val="both"/>
        <w:rPr>
          <w:rFonts w:ascii="Times New Roman" w:eastAsia="Times New Roman" w:hAnsi="Times New Roman" w:cs="Times New Roman"/>
          <w:sz w:val="24"/>
          <w:szCs w:val="24"/>
        </w:rPr>
      </w:pPr>
    </w:p>
    <w:p w14:paraId="056DDC43" w14:textId="650A05EA" w:rsidR="0020390D" w:rsidRDefault="00804C3A" w:rsidP="00BD30A0">
      <w:pPr>
        <w:spacing w:after="0" w:line="240" w:lineRule="auto"/>
        <w:ind w:firstLine="720"/>
        <w:jc w:val="both"/>
        <w:rPr>
          <w:rFonts w:ascii="Times New Roman" w:eastAsia="Times New Roman" w:hAnsi="Times New Roman" w:cs="Times New Roman"/>
          <w:sz w:val="24"/>
          <w:szCs w:val="24"/>
        </w:rPr>
      </w:pPr>
      <w:r w:rsidRPr="00467BCA">
        <w:rPr>
          <w:rFonts w:ascii="Times New Roman" w:eastAsia="Times New Roman" w:hAnsi="Times New Roman" w:cs="Times New Roman"/>
          <w:sz w:val="24"/>
          <w:szCs w:val="24"/>
        </w:rPr>
        <w:t xml:space="preserve">Berdasarkan Tabel </w:t>
      </w:r>
      <w:r w:rsidR="005B1F7B">
        <w:rPr>
          <w:rFonts w:ascii="Times New Roman" w:eastAsia="Times New Roman" w:hAnsi="Times New Roman" w:cs="Times New Roman"/>
          <w:sz w:val="24"/>
          <w:szCs w:val="24"/>
        </w:rPr>
        <w:t>5</w:t>
      </w:r>
      <w:r w:rsidRPr="00467BCA">
        <w:rPr>
          <w:rFonts w:ascii="Times New Roman" w:eastAsia="Times New Roman" w:hAnsi="Times New Roman" w:cs="Times New Roman"/>
          <w:sz w:val="24"/>
          <w:szCs w:val="24"/>
        </w:rPr>
        <w:t xml:space="preserve"> </w:t>
      </w:r>
      <w:r w:rsidRPr="00467BCA">
        <w:rPr>
          <w:rFonts w:ascii="Times New Roman" w:eastAsia="Times New Roman" w:hAnsi="Times New Roman" w:cs="Times New Roman"/>
          <w:i/>
          <w:sz w:val="24"/>
          <w:szCs w:val="24"/>
        </w:rPr>
        <w:t>self-efficacy</w:t>
      </w:r>
      <w:r w:rsidRPr="00467BCA">
        <w:rPr>
          <w:rFonts w:ascii="Times New Roman" w:eastAsia="Times New Roman" w:hAnsi="Times New Roman" w:cs="Times New Roman"/>
          <w:sz w:val="24"/>
          <w:szCs w:val="24"/>
        </w:rPr>
        <w:t xml:space="preserve"> siswa </w:t>
      </w:r>
      <w:r w:rsidR="00BD30A0" w:rsidRPr="00BD30A0">
        <w:rPr>
          <w:rFonts w:ascii="Times New Roman" w:eastAsia="Times New Roman" w:hAnsi="Times New Roman" w:cs="Times New Roman"/>
          <w:sz w:val="24"/>
          <w:szCs w:val="24"/>
        </w:rPr>
        <w:t xml:space="preserve">dengan indikator </w:t>
      </w:r>
      <w:r w:rsidR="00BD30A0" w:rsidRPr="00BD30A0">
        <w:rPr>
          <w:rFonts w:ascii="Times New Roman" w:eastAsia="Times New Roman" w:hAnsi="Times New Roman" w:cs="Times New Roman"/>
          <w:i/>
          <w:sz w:val="24"/>
          <w:szCs w:val="24"/>
        </w:rPr>
        <w:t>strenght</w:t>
      </w:r>
      <w:r w:rsidR="00BD30A0" w:rsidRPr="00BD30A0">
        <w:rPr>
          <w:rFonts w:ascii="Times New Roman" w:eastAsia="Times New Roman" w:hAnsi="Times New Roman" w:cs="Times New Roman"/>
          <w:sz w:val="24"/>
          <w:szCs w:val="24"/>
        </w:rPr>
        <w:t xml:space="preserve"> berada pada persentase 26% − 50% dan memiliki kr</w:t>
      </w:r>
      <w:r w:rsidR="002538F1">
        <w:rPr>
          <w:rFonts w:ascii="Times New Roman" w:eastAsia="Times New Roman" w:hAnsi="Times New Roman" w:cs="Times New Roman"/>
          <w:sz w:val="24"/>
          <w:szCs w:val="24"/>
        </w:rPr>
        <w:t>iteria cukup baik. Terlihat di T</w:t>
      </w:r>
      <w:r w:rsidR="00BD30A0" w:rsidRPr="00BD30A0">
        <w:rPr>
          <w:rFonts w:ascii="Times New Roman" w:eastAsia="Times New Roman" w:hAnsi="Times New Roman" w:cs="Times New Roman"/>
          <w:sz w:val="24"/>
          <w:szCs w:val="24"/>
        </w:rPr>
        <w:t xml:space="preserve">abel </w:t>
      </w:r>
      <w:r w:rsidR="00BD30A0">
        <w:rPr>
          <w:rFonts w:ascii="Times New Roman" w:eastAsia="Times New Roman" w:hAnsi="Times New Roman" w:cs="Times New Roman"/>
          <w:sz w:val="24"/>
          <w:szCs w:val="24"/>
        </w:rPr>
        <w:t>5</w:t>
      </w:r>
      <w:r w:rsidR="00BD30A0" w:rsidRPr="00BD30A0">
        <w:rPr>
          <w:rFonts w:ascii="Times New Roman" w:eastAsia="Times New Roman" w:hAnsi="Times New Roman" w:cs="Times New Roman"/>
          <w:sz w:val="24"/>
          <w:szCs w:val="24"/>
        </w:rPr>
        <w:t xml:space="preserve"> indikator </w:t>
      </w:r>
      <w:r w:rsidR="00BD30A0" w:rsidRPr="00BD30A0">
        <w:rPr>
          <w:rFonts w:ascii="Times New Roman" w:eastAsia="Times New Roman" w:hAnsi="Times New Roman" w:cs="Times New Roman"/>
          <w:i/>
          <w:sz w:val="24"/>
          <w:szCs w:val="24"/>
        </w:rPr>
        <w:t>strenght</w:t>
      </w:r>
      <w:r w:rsidR="00BD30A0" w:rsidRPr="00BD30A0">
        <w:rPr>
          <w:rFonts w:ascii="Times New Roman" w:eastAsia="Times New Roman" w:hAnsi="Times New Roman" w:cs="Times New Roman"/>
          <w:sz w:val="24"/>
          <w:szCs w:val="24"/>
        </w:rPr>
        <w:t xml:space="preserve"> di atas, menunjukkan bahwa banyak siswa yang putus asa saat bertemu soal yang lebih sulit dan masih banyak siswa langsung menyerah saat diberikan soal matematika yang berbeda dengan contoh. Dalam indikator </w:t>
      </w:r>
      <w:r w:rsidR="00BD30A0" w:rsidRPr="00BD30A0">
        <w:rPr>
          <w:rFonts w:ascii="Times New Roman" w:eastAsia="Times New Roman" w:hAnsi="Times New Roman" w:cs="Times New Roman"/>
          <w:i/>
          <w:sz w:val="24"/>
          <w:szCs w:val="24"/>
        </w:rPr>
        <w:t xml:space="preserve">strenght </w:t>
      </w:r>
      <w:r w:rsidR="00BD30A0" w:rsidRPr="00BD30A0">
        <w:rPr>
          <w:rFonts w:ascii="Times New Roman" w:eastAsia="Times New Roman" w:hAnsi="Times New Roman" w:cs="Times New Roman"/>
          <w:sz w:val="24"/>
          <w:szCs w:val="24"/>
        </w:rPr>
        <w:t xml:space="preserve">ini diharapkan agar siswa dapat menunjukkan keyakinan dalam melakukan perilaku tertentu dan siswa dapat memiliki konsistensi untuk menghadapi hambatan-hambatan atau kesulitan yang dihadapinya. Siswa juga diharapkan agar memiliki ketangguhan dalam pembelajaran matematika dan tidak pantang menyerah ketika menghadapi kebuntuan menyelesaikan soal walaupun sulit, didukung dengan pendapat Maddux (Ningsih dan Hayati, 2020) yang mengatakan bahwa keyakinan diri menentukan bagaimana pilihan sikap kita, usaha yang kita keluarkan, kegigihan kita dalam menghadapi kesulitan, dan pengalaman emosional kita. Kemudian, dalam indikator ini masih terdapat siswa yang tidak bertanya pada guru saat tidak menemukan jawaban dari soal yang siswa kerjakan dan tidak berusaha mencari cara menyelesaikannya, seharusnya siswa berusaha mencari cara untuk menyelesaikan kesulitannya, selaras dengan pendapat dari Rajagukguk &amp; Hazrati (2021) yang mengatakan bahwa seseorang yang </w:t>
      </w:r>
      <w:r w:rsidR="00BD30A0" w:rsidRPr="00BD30A0">
        <w:rPr>
          <w:rFonts w:ascii="Times New Roman" w:eastAsia="Times New Roman" w:hAnsi="Times New Roman" w:cs="Times New Roman"/>
          <w:i/>
          <w:iCs/>
          <w:sz w:val="24"/>
          <w:szCs w:val="24"/>
        </w:rPr>
        <w:t>self-efficacy</w:t>
      </w:r>
      <w:r w:rsidR="00BD30A0" w:rsidRPr="00BD30A0">
        <w:rPr>
          <w:rFonts w:ascii="Times New Roman" w:eastAsia="Times New Roman" w:hAnsi="Times New Roman" w:cs="Times New Roman"/>
          <w:sz w:val="24"/>
          <w:szCs w:val="24"/>
        </w:rPr>
        <w:t xml:space="preserve"> nya baik akan selalu mencoba melakukan berbagai tindakan dan siap menghadapi dan menyelesaikan kesulitan-kesulitannya</w:t>
      </w:r>
      <w:r w:rsidRPr="00467BCA">
        <w:rPr>
          <w:rFonts w:ascii="Times New Roman" w:eastAsia="Times New Roman" w:hAnsi="Times New Roman" w:cs="Times New Roman"/>
          <w:sz w:val="24"/>
          <w:szCs w:val="24"/>
        </w:rPr>
        <w:t>.</w:t>
      </w:r>
    </w:p>
    <w:p w14:paraId="4C91C31D" w14:textId="77777777" w:rsidR="00002121" w:rsidRDefault="00002121" w:rsidP="00BD30A0">
      <w:pPr>
        <w:spacing w:after="0" w:line="240" w:lineRule="auto"/>
        <w:ind w:firstLine="720"/>
        <w:jc w:val="both"/>
        <w:rPr>
          <w:rFonts w:ascii="Times New Roman" w:eastAsia="Times New Roman" w:hAnsi="Times New Roman" w:cs="Times New Roman"/>
          <w:sz w:val="24"/>
          <w:szCs w:val="24"/>
        </w:rPr>
      </w:pPr>
    </w:p>
    <w:p w14:paraId="62A7BA5F" w14:textId="77777777" w:rsidR="00540CB1" w:rsidRPr="00467BCA" w:rsidRDefault="00540CB1" w:rsidP="00EB5E53">
      <w:pPr>
        <w:spacing w:after="0" w:line="240" w:lineRule="auto"/>
        <w:ind w:firstLine="360"/>
        <w:jc w:val="both"/>
        <w:rPr>
          <w:rFonts w:ascii="Times New Roman" w:eastAsia="Times New Roman" w:hAnsi="Times New Roman" w:cs="Times New Roman"/>
          <w:sz w:val="24"/>
          <w:szCs w:val="24"/>
        </w:rPr>
      </w:pPr>
    </w:p>
    <w:p w14:paraId="57A5CC04" w14:textId="77777777" w:rsidR="009522A9" w:rsidRPr="009522A9" w:rsidRDefault="009522A9" w:rsidP="0020390D">
      <w:pPr>
        <w:pStyle w:val="ListParagraph"/>
        <w:numPr>
          <w:ilvl w:val="0"/>
          <w:numId w:val="2"/>
        </w:numPr>
        <w:jc w:val="both"/>
      </w:pPr>
      <w:r>
        <w:rPr>
          <w:lang w:val="id-ID"/>
        </w:rPr>
        <w:lastRenderedPageBreak/>
        <w:t xml:space="preserve">Indikator </w:t>
      </w:r>
      <w:r w:rsidRPr="009522A9">
        <w:rPr>
          <w:i/>
        </w:rPr>
        <w:t>Generality</w:t>
      </w:r>
    </w:p>
    <w:p w14:paraId="0E9098D0" w14:textId="77777777" w:rsidR="005C5213" w:rsidRPr="005568D2" w:rsidRDefault="006D69BB" w:rsidP="0020390D">
      <w:pPr>
        <w:spacing w:line="240" w:lineRule="auto"/>
        <w:ind w:firstLine="720"/>
        <w:jc w:val="both"/>
        <w:rPr>
          <w:rFonts w:ascii="Times New Roman" w:hAnsi="Times New Roman" w:cs="Times New Roman"/>
          <w:sz w:val="24"/>
          <w:szCs w:val="24"/>
        </w:rPr>
      </w:pPr>
      <w:r w:rsidRPr="006D69BB">
        <w:rPr>
          <w:rFonts w:ascii="Times New Roman" w:hAnsi="Times New Roman" w:cs="Times New Roman"/>
          <w:sz w:val="24"/>
          <w:szCs w:val="24"/>
        </w:rPr>
        <w:t xml:space="preserve">Pada indikator </w:t>
      </w:r>
      <w:r>
        <w:rPr>
          <w:rFonts w:ascii="Times New Roman" w:hAnsi="Times New Roman" w:cs="Times New Roman"/>
          <w:i/>
          <w:sz w:val="24"/>
          <w:szCs w:val="24"/>
        </w:rPr>
        <w:t>generality</w:t>
      </w:r>
      <w:r w:rsidRPr="006D69BB">
        <w:rPr>
          <w:rFonts w:ascii="Times New Roman" w:hAnsi="Times New Roman" w:cs="Times New Roman"/>
          <w:i/>
          <w:sz w:val="24"/>
          <w:szCs w:val="24"/>
        </w:rPr>
        <w:t xml:space="preserve"> </w:t>
      </w:r>
      <w:r w:rsidRPr="006D69BB">
        <w:rPr>
          <w:rFonts w:ascii="Times New Roman" w:hAnsi="Times New Roman" w:cs="Times New Roman"/>
          <w:sz w:val="24"/>
          <w:szCs w:val="24"/>
        </w:rPr>
        <w:t xml:space="preserve">terdapat 2 sub indikator </w:t>
      </w:r>
      <w:r w:rsidR="00035199">
        <w:rPr>
          <w:rFonts w:ascii="Times New Roman" w:hAnsi="Times New Roman" w:cs="Times New Roman"/>
          <w:sz w:val="24"/>
          <w:szCs w:val="24"/>
        </w:rPr>
        <w:t>yang berjumlah</w:t>
      </w:r>
      <w:r w:rsidRPr="006D69BB">
        <w:rPr>
          <w:rFonts w:ascii="Times New Roman" w:hAnsi="Times New Roman" w:cs="Times New Roman"/>
          <w:sz w:val="24"/>
          <w:szCs w:val="24"/>
        </w:rPr>
        <w:t xml:space="preserve"> </w:t>
      </w:r>
      <w:r>
        <w:rPr>
          <w:rFonts w:ascii="Times New Roman" w:hAnsi="Times New Roman" w:cs="Times New Roman"/>
          <w:sz w:val="24"/>
          <w:szCs w:val="24"/>
        </w:rPr>
        <w:t>7</w:t>
      </w:r>
      <w:r w:rsidR="00BE5798">
        <w:rPr>
          <w:rFonts w:ascii="Times New Roman" w:hAnsi="Times New Roman" w:cs="Times New Roman"/>
          <w:sz w:val="24"/>
          <w:szCs w:val="24"/>
        </w:rPr>
        <w:t xml:space="preserve"> butir</w:t>
      </w:r>
      <w:r w:rsidRPr="006D69BB">
        <w:rPr>
          <w:rFonts w:ascii="Times New Roman" w:hAnsi="Times New Roman" w:cs="Times New Roman"/>
          <w:sz w:val="24"/>
          <w:szCs w:val="24"/>
        </w:rPr>
        <w:t xml:space="preserve"> pernyataan </w:t>
      </w:r>
      <w:r w:rsidR="00035199">
        <w:rPr>
          <w:rFonts w:ascii="Times New Roman" w:hAnsi="Times New Roman" w:cs="Times New Roman"/>
          <w:sz w:val="24"/>
          <w:szCs w:val="24"/>
        </w:rPr>
        <w:t>dengan</w:t>
      </w:r>
      <w:r w:rsidRPr="006D69BB">
        <w:rPr>
          <w:rFonts w:ascii="Times New Roman" w:hAnsi="Times New Roman" w:cs="Times New Roman"/>
          <w:sz w:val="24"/>
          <w:szCs w:val="24"/>
        </w:rPr>
        <w:t xml:space="preserve"> 5</w:t>
      </w:r>
      <w:r w:rsidR="00BE5798">
        <w:rPr>
          <w:rFonts w:ascii="Times New Roman" w:hAnsi="Times New Roman" w:cs="Times New Roman"/>
          <w:sz w:val="24"/>
          <w:szCs w:val="24"/>
        </w:rPr>
        <w:t xml:space="preserve"> butir</w:t>
      </w:r>
      <w:r w:rsidRPr="006D69BB">
        <w:rPr>
          <w:rFonts w:ascii="Times New Roman" w:hAnsi="Times New Roman" w:cs="Times New Roman"/>
          <w:sz w:val="24"/>
          <w:szCs w:val="24"/>
        </w:rPr>
        <w:t xml:space="preserve"> pernyataan positif dan </w:t>
      </w:r>
      <w:r>
        <w:rPr>
          <w:rFonts w:ascii="Times New Roman" w:hAnsi="Times New Roman" w:cs="Times New Roman"/>
          <w:sz w:val="24"/>
          <w:szCs w:val="24"/>
        </w:rPr>
        <w:t>2</w:t>
      </w:r>
      <w:r w:rsidR="00BE5798">
        <w:rPr>
          <w:rFonts w:ascii="Times New Roman" w:hAnsi="Times New Roman" w:cs="Times New Roman"/>
          <w:sz w:val="24"/>
          <w:szCs w:val="24"/>
        </w:rPr>
        <w:t xml:space="preserve"> butir</w:t>
      </w:r>
      <w:r w:rsidRPr="006D69BB">
        <w:rPr>
          <w:rFonts w:ascii="Times New Roman" w:hAnsi="Times New Roman" w:cs="Times New Roman"/>
          <w:sz w:val="24"/>
          <w:szCs w:val="24"/>
        </w:rPr>
        <w:t xml:space="preserve"> pernyataan negatif. Hasil dari jawaban siswa mengenai indikator </w:t>
      </w:r>
      <w:r>
        <w:rPr>
          <w:rFonts w:ascii="Times New Roman" w:hAnsi="Times New Roman" w:cs="Times New Roman"/>
          <w:i/>
          <w:sz w:val="24"/>
          <w:szCs w:val="24"/>
        </w:rPr>
        <w:t>generality</w:t>
      </w:r>
      <w:r w:rsidRPr="006D69BB">
        <w:rPr>
          <w:rFonts w:ascii="Times New Roman" w:hAnsi="Times New Roman" w:cs="Times New Roman"/>
          <w:sz w:val="24"/>
          <w:szCs w:val="24"/>
        </w:rPr>
        <w:t xml:space="preserve"> yaitu terdapat </w:t>
      </w:r>
      <w:r w:rsidR="00035199">
        <w:rPr>
          <w:rFonts w:ascii="Times New Roman" w:hAnsi="Times New Roman" w:cs="Times New Roman"/>
          <w:sz w:val="24"/>
          <w:szCs w:val="24"/>
        </w:rPr>
        <w:t>di</w:t>
      </w:r>
      <w:r w:rsidR="005B1F7B">
        <w:rPr>
          <w:rFonts w:ascii="Times New Roman" w:hAnsi="Times New Roman" w:cs="Times New Roman"/>
          <w:sz w:val="24"/>
          <w:szCs w:val="24"/>
        </w:rPr>
        <w:t xml:space="preserve"> T</w:t>
      </w:r>
      <w:r w:rsidRPr="006D69BB">
        <w:rPr>
          <w:rFonts w:ascii="Times New Roman" w:hAnsi="Times New Roman" w:cs="Times New Roman"/>
          <w:sz w:val="24"/>
          <w:szCs w:val="24"/>
        </w:rPr>
        <w:t xml:space="preserve">abel </w:t>
      </w:r>
      <w:r>
        <w:rPr>
          <w:rFonts w:ascii="Times New Roman" w:hAnsi="Times New Roman" w:cs="Times New Roman"/>
          <w:sz w:val="24"/>
          <w:szCs w:val="24"/>
        </w:rPr>
        <w:t>6</w:t>
      </w:r>
      <w:r w:rsidRPr="006D69BB">
        <w:rPr>
          <w:rFonts w:ascii="Times New Roman" w:hAnsi="Times New Roman" w:cs="Times New Roman"/>
          <w:sz w:val="24"/>
          <w:szCs w:val="24"/>
        </w:rPr>
        <w:t xml:space="preserve"> </w:t>
      </w:r>
      <w:r w:rsidR="00035199">
        <w:rPr>
          <w:rFonts w:ascii="Times New Roman" w:hAnsi="Times New Roman" w:cs="Times New Roman"/>
          <w:sz w:val="24"/>
          <w:szCs w:val="24"/>
        </w:rPr>
        <w:t>berikut</w:t>
      </w:r>
      <w:r w:rsidR="00463900">
        <w:rPr>
          <w:rFonts w:ascii="Times New Roman" w:hAnsi="Times New Roman" w:cs="Times New Roman"/>
          <w:sz w:val="24"/>
          <w:szCs w:val="24"/>
        </w:rPr>
        <w:t>:</w:t>
      </w:r>
    </w:p>
    <w:p w14:paraId="5C43117E" w14:textId="77777777" w:rsidR="0096560B" w:rsidRDefault="005252BE" w:rsidP="00804C3A">
      <w:pPr>
        <w:pStyle w:val="Caption"/>
        <w:keepNext/>
        <w:spacing w:after="0"/>
        <w:jc w:val="center"/>
        <w:rPr>
          <w:rFonts w:ascii="Times New Roman" w:hAnsi="Times New Roman" w:cs="Times New Roman"/>
          <w:color w:val="auto"/>
          <w:sz w:val="20"/>
        </w:rPr>
      </w:pPr>
      <w:r w:rsidRPr="00EB2BD4">
        <w:rPr>
          <w:rFonts w:ascii="Times New Roman" w:hAnsi="Times New Roman" w:cs="Times New Roman"/>
          <w:color w:val="auto"/>
          <w:sz w:val="20"/>
        </w:rPr>
        <w:t>Tabel 6</w:t>
      </w:r>
      <w:r w:rsidR="0096560B" w:rsidRPr="00EB2BD4">
        <w:rPr>
          <w:rFonts w:ascii="Times New Roman" w:hAnsi="Times New Roman" w:cs="Times New Roman"/>
          <w:color w:val="auto"/>
          <w:sz w:val="20"/>
        </w:rPr>
        <w:t xml:space="preserve">. Indikator </w:t>
      </w:r>
      <w:r w:rsidR="0096560B" w:rsidRPr="00EB2BD4">
        <w:rPr>
          <w:rFonts w:ascii="Times New Roman" w:hAnsi="Times New Roman" w:cs="Times New Roman"/>
          <w:i/>
          <w:color w:val="auto"/>
          <w:sz w:val="20"/>
        </w:rPr>
        <w:t>Generality</w:t>
      </w:r>
      <w:r w:rsidR="0096560B" w:rsidRPr="00EB2BD4">
        <w:rPr>
          <w:rFonts w:ascii="Times New Roman" w:hAnsi="Times New Roman" w:cs="Times New Roman"/>
          <w:color w:val="auto"/>
          <w:sz w:val="20"/>
        </w:rPr>
        <w:t xml:space="preserve"> </w:t>
      </w:r>
    </w:p>
    <w:tbl>
      <w:tblPr>
        <w:tblW w:w="9139" w:type="dxa"/>
        <w:jc w:val="center"/>
        <w:tblLook w:val="04A0" w:firstRow="1" w:lastRow="0" w:firstColumn="1" w:lastColumn="0" w:noHBand="0" w:noVBand="1"/>
      </w:tblPr>
      <w:tblGrid>
        <w:gridCol w:w="516"/>
        <w:gridCol w:w="3085"/>
        <w:gridCol w:w="2174"/>
        <w:gridCol w:w="841"/>
        <w:gridCol w:w="841"/>
        <w:gridCol w:w="841"/>
        <w:gridCol w:w="841"/>
      </w:tblGrid>
      <w:tr w:rsidR="0020390D" w:rsidRPr="00804C3A" w14:paraId="5D20E28E" w14:textId="77777777" w:rsidTr="0020390D">
        <w:trPr>
          <w:trHeight w:val="240"/>
          <w:jc w:val="center"/>
        </w:trPr>
        <w:tc>
          <w:tcPr>
            <w:tcW w:w="516" w:type="dxa"/>
            <w:vMerge w:val="restart"/>
            <w:tcBorders>
              <w:top w:val="single" w:sz="4" w:space="0" w:color="auto"/>
              <w:left w:val="single" w:sz="4" w:space="0" w:color="auto"/>
              <w:right w:val="single" w:sz="4" w:space="0" w:color="auto"/>
            </w:tcBorders>
            <w:shd w:val="clear" w:color="auto" w:fill="auto"/>
            <w:noWrap/>
            <w:vAlign w:val="center"/>
          </w:tcPr>
          <w:p w14:paraId="1402F5E1"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No</w:t>
            </w:r>
          </w:p>
        </w:tc>
        <w:tc>
          <w:tcPr>
            <w:tcW w:w="5259" w:type="dxa"/>
            <w:gridSpan w:val="2"/>
            <w:vMerge w:val="restart"/>
            <w:tcBorders>
              <w:top w:val="single" w:sz="4" w:space="0" w:color="auto"/>
              <w:left w:val="nil"/>
              <w:right w:val="single" w:sz="4" w:space="0" w:color="auto"/>
            </w:tcBorders>
            <w:vAlign w:val="center"/>
          </w:tcPr>
          <w:p w14:paraId="509F69D1"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Pernyataan</w:t>
            </w:r>
          </w:p>
        </w:tc>
        <w:tc>
          <w:tcPr>
            <w:tcW w:w="3364" w:type="dxa"/>
            <w:gridSpan w:val="4"/>
            <w:tcBorders>
              <w:top w:val="single" w:sz="4" w:space="0" w:color="auto"/>
              <w:left w:val="nil"/>
              <w:bottom w:val="single" w:sz="4" w:space="0" w:color="auto"/>
              <w:right w:val="single" w:sz="4" w:space="0" w:color="auto"/>
            </w:tcBorders>
            <w:shd w:val="clear" w:color="auto" w:fill="auto"/>
            <w:noWrap/>
            <w:vAlign w:val="center"/>
          </w:tcPr>
          <w:p w14:paraId="0EAB4FCB"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Respon</w:t>
            </w:r>
          </w:p>
        </w:tc>
      </w:tr>
      <w:tr w:rsidR="0020390D" w:rsidRPr="00804C3A" w14:paraId="475A4451" w14:textId="77777777" w:rsidTr="0020390D">
        <w:trPr>
          <w:trHeight w:val="240"/>
          <w:jc w:val="center"/>
        </w:trPr>
        <w:tc>
          <w:tcPr>
            <w:tcW w:w="516" w:type="dxa"/>
            <w:vMerge/>
            <w:tcBorders>
              <w:left w:val="single" w:sz="4" w:space="0" w:color="auto"/>
              <w:bottom w:val="single" w:sz="4" w:space="0" w:color="auto"/>
              <w:right w:val="single" w:sz="4" w:space="0" w:color="auto"/>
            </w:tcBorders>
            <w:shd w:val="clear" w:color="auto" w:fill="auto"/>
            <w:noWrap/>
            <w:vAlign w:val="center"/>
            <w:hideMark/>
          </w:tcPr>
          <w:p w14:paraId="51A04A2F"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p>
        </w:tc>
        <w:tc>
          <w:tcPr>
            <w:tcW w:w="5259" w:type="dxa"/>
            <w:gridSpan w:val="2"/>
            <w:vMerge/>
            <w:tcBorders>
              <w:left w:val="nil"/>
              <w:bottom w:val="single" w:sz="4" w:space="0" w:color="auto"/>
              <w:right w:val="single" w:sz="4" w:space="0" w:color="auto"/>
            </w:tcBorders>
            <w:vAlign w:val="center"/>
          </w:tcPr>
          <w:p w14:paraId="0D4ADCCC"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0C052AEC"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SL</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D4C44AD"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SR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31F36961"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JR</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21E817B" w14:textId="77777777" w:rsidR="0020390D" w:rsidRPr="00804C3A" w:rsidRDefault="0020390D"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TP</w:t>
            </w:r>
          </w:p>
        </w:tc>
      </w:tr>
      <w:tr w:rsidR="00804C3A" w:rsidRPr="00804C3A" w14:paraId="40205C9B" w14:textId="77777777" w:rsidTr="00070628">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FBC23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17.</w:t>
            </w:r>
          </w:p>
        </w:tc>
        <w:tc>
          <w:tcPr>
            <w:tcW w:w="3085" w:type="dxa"/>
            <w:vMerge w:val="restart"/>
            <w:tcBorders>
              <w:top w:val="single" w:sz="4" w:space="0" w:color="auto"/>
              <w:left w:val="nil"/>
              <w:right w:val="single" w:sz="4" w:space="0" w:color="auto"/>
            </w:tcBorders>
            <w:vAlign w:val="center"/>
          </w:tcPr>
          <w:p w14:paraId="1155F227"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bisa menyelesaikan soal yang berkaitan dengan hitung-menghitung di pelajaran lain</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29376A8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4DFF9FC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14:paraId="62A0849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13</w:t>
            </w:r>
          </w:p>
        </w:tc>
        <w:tc>
          <w:tcPr>
            <w:tcW w:w="841" w:type="dxa"/>
            <w:tcBorders>
              <w:top w:val="nil"/>
              <w:left w:val="nil"/>
              <w:bottom w:val="single" w:sz="4" w:space="0" w:color="auto"/>
              <w:right w:val="single" w:sz="4" w:space="0" w:color="auto"/>
            </w:tcBorders>
            <w:shd w:val="clear" w:color="auto" w:fill="auto"/>
            <w:noWrap/>
            <w:vAlign w:val="center"/>
            <w:hideMark/>
          </w:tcPr>
          <w:p w14:paraId="430C11D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10</w:t>
            </w:r>
          </w:p>
        </w:tc>
        <w:tc>
          <w:tcPr>
            <w:tcW w:w="841" w:type="dxa"/>
            <w:tcBorders>
              <w:top w:val="nil"/>
              <w:left w:val="nil"/>
              <w:bottom w:val="single" w:sz="4" w:space="0" w:color="auto"/>
              <w:right w:val="single" w:sz="4" w:space="0" w:color="auto"/>
            </w:tcBorders>
            <w:shd w:val="clear" w:color="auto" w:fill="auto"/>
            <w:noWrap/>
            <w:vAlign w:val="center"/>
            <w:hideMark/>
          </w:tcPr>
          <w:p w14:paraId="41143AC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w:t>
            </w:r>
          </w:p>
        </w:tc>
      </w:tr>
      <w:tr w:rsidR="00804C3A" w:rsidRPr="00804C3A" w14:paraId="10572EB3" w14:textId="77777777" w:rsidTr="00070628">
        <w:trPr>
          <w:trHeight w:val="191"/>
          <w:jc w:val="center"/>
        </w:trPr>
        <w:tc>
          <w:tcPr>
            <w:tcW w:w="516" w:type="dxa"/>
            <w:vMerge/>
            <w:tcBorders>
              <w:top w:val="nil"/>
              <w:left w:val="single" w:sz="4" w:space="0" w:color="auto"/>
              <w:bottom w:val="single" w:sz="4" w:space="0" w:color="000000"/>
              <w:right w:val="single" w:sz="4" w:space="0" w:color="auto"/>
            </w:tcBorders>
            <w:vAlign w:val="center"/>
            <w:hideMark/>
          </w:tcPr>
          <w:p w14:paraId="348D7E8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333AC653"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70D71F1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07D187E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29%</w:t>
            </w:r>
          </w:p>
        </w:tc>
        <w:tc>
          <w:tcPr>
            <w:tcW w:w="841" w:type="dxa"/>
            <w:tcBorders>
              <w:top w:val="nil"/>
              <w:left w:val="nil"/>
              <w:bottom w:val="single" w:sz="4" w:space="0" w:color="auto"/>
              <w:right w:val="single" w:sz="4" w:space="0" w:color="auto"/>
            </w:tcBorders>
            <w:shd w:val="clear" w:color="auto" w:fill="auto"/>
            <w:noWrap/>
            <w:vAlign w:val="center"/>
            <w:hideMark/>
          </w:tcPr>
          <w:p w14:paraId="0C56B5C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38%</w:t>
            </w:r>
          </w:p>
        </w:tc>
        <w:tc>
          <w:tcPr>
            <w:tcW w:w="841" w:type="dxa"/>
            <w:tcBorders>
              <w:top w:val="nil"/>
              <w:left w:val="nil"/>
              <w:bottom w:val="single" w:sz="4" w:space="0" w:color="auto"/>
              <w:right w:val="single" w:sz="4" w:space="0" w:color="auto"/>
            </w:tcBorders>
            <w:shd w:val="clear" w:color="auto" w:fill="auto"/>
            <w:noWrap/>
            <w:vAlign w:val="center"/>
            <w:hideMark/>
          </w:tcPr>
          <w:p w14:paraId="75877FF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29%</w:t>
            </w:r>
          </w:p>
        </w:tc>
        <w:tc>
          <w:tcPr>
            <w:tcW w:w="841" w:type="dxa"/>
            <w:tcBorders>
              <w:top w:val="nil"/>
              <w:left w:val="nil"/>
              <w:bottom w:val="single" w:sz="4" w:space="0" w:color="auto"/>
              <w:right w:val="single" w:sz="4" w:space="0" w:color="auto"/>
            </w:tcBorders>
            <w:shd w:val="clear" w:color="auto" w:fill="auto"/>
            <w:noWrap/>
            <w:vAlign w:val="center"/>
            <w:hideMark/>
          </w:tcPr>
          <w:p w14:paraId="6A45BC5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r>
      <w:tr w:rsidR="00804C3A" w:rsidRPr="00804C3A" w14:paraId="664F140C" w14:textId="77777777" w:rsidTr="00070628">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A73B6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c>
          <w:tcPr>
            <w:tcW w:w="3085" w:type="dxa"/>
            <w:vMerge w:val="restart"/>
            <w:tcBorders>
              <w:top w:val="single" w:sz="4" w:space="0" w:color="auto"/>
              <w:left w:val="nil"/>
              <w:right w:val="single" w:sz="4" w:space="0" w:color="auto"/>
            </w:tcBorders>
            <w:vAlign w:val="center"/>
          </w:tcPr>
          <w:p w14:paraId="599DD479"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bisa menghubungkan materi yang satu dengan materi pembelajaran yang lainnya</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16ED16E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20935EF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c>
          <w:tcPr>
            <w:tcW w:w="841" w:type="dxa"/>
            <w:tcBorders>
              <w:top w:val="nil"/>
              <w:left w:val="nil"/>
              <w:bottom w:val="single" w:sz="4" w:space="0" w:color="auto"/>
              <w:right w:val="single" w:sz="4" w:space="0" w:color="auto"/>
            </w:tcBorders>
            <w:shd w:val="clear" w:color="auto" w:fill="auto"/>
            <w:noWrap/>
            <w:vAlign w:val="center"/>
            <w:hideMark/>
          </w:tcPr>
          <w:p w14:paraId="50AE665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11</w:t>
            </w:r>
          </w:p>
        </w:tc>
        <w:tc>
          <w:tcPr>
            <w:tcW w:w="841" w:type="dxa"/>
            <w:tcBorders>
              <w:top w:val="nil"/>
              <w:left w:val="nil"/>
              <w:bottom w:val="single" w:sz="4" w:space="0" w:color="auto"/>
              <w:right w:val="single" w:sz="4" w:space="0" w:color="auto"/>
            </w:tcBorders>
            <w:shd w:val="clear" w:color="auto" w:fill="auto"/>
            <w:noWrap/>
            <w:vAlign w:val="center"/>
            <w:hideMark/>
          </w:tcPr>
          <w:p w14:paraId="4D9A190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c>
          <w:tcPr>
            <w:tcW w:w="841" w:type="dxa"/>
            <w:tcBorders>
              <w:top w:val="nil"/>
              <w:left w:val="nil"/>
              <w:bottom w:val="single" w:sz="4" w:space="0" w:color="auto"/>
              <w:right w:val="single" w:sz="4" w:space="0" w:color="auto"/>
            </w:tcBorders>
            <w:shd w:val="clear" w:color="auto" w:fill="auto"/>
            <w:noWrap/>
            <w:vAlign w:val="center"/>
            <w:hideMark/>
          </w:tcPr>
          <w:p w14:paraId="2BBF55E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w:t>
            </w:r>
          </w:p>
        </w:tc>
      </w:tr>
      <w:tr w:rsidR="00804C3A" w:rsidRPr="00804C3A" w14:paraId="4066681B" w14:textId="77777777" w:rsidTr="00070628">
        <w:trPr>
          <w:trHeight w:val="240"/>
          <w:jc w:val="center"/>
        </w:trPr>
        <w:tc>
          <w:tcPr>
            <w:tcW w:w="516" w:type="dxa"/>
            <w:vMerge/>
            <w:tcBorders>
              <w:top w:val="nil"/>
              <w:left w:val="single" w:sz="4" w:space="0" w:color="auto"/>
              <w:bottom w:val="single" w:sz="4" w:space="0" w:color="000000"/>
              <w:right w:val="single" w:sz="4" w:space="0" w:color="auto"/>
            </w:tcBorders>
            <w:vAlign w:val="center"/>
            <w:hideMark/>
          </w:tcPr>
          <w:p w14:paraId="02C0F2B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3F2D2975"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429C3D7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7EEE74B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1D0067B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32%</w:t>
            </w:r>
          </w:p>
        </w:tc>
        <w:tc>
          <w:tcPr>
            <w:tcW w:w="841" w:type="dxa"/>
            <w:tcBorders>
              <w:top w:val="nil"/>
              <w:left w:val="nil"/>
              <w:bottom w:val="single" w:sz="4" w:space="0" w:color="auto"/>
              <w:right w:val="single" w:sz="4" w:space="0" w:color="auto"/>
            </w:tcBorders>
            <w:shd w:val="clear" w:color="auto" w:fill="auto"/>
            <w:noWrap/>
            <w:vAlign w:val="center"/>
            <w:hideMark/>
          </w:tcPr>
          <w:p w14:paraId="339701F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44%</w:t>
            </w:r>
          </w:p>
        </w:tc>
        <w:tc>
          <w:tcPr>
            <w:tcW w:w="841" w:type="dxa"/>
            <w:tcBorders>
              <w:top w:val="nil"/>
              <w:left w:val="nil"/>
              <w:bottom w:val="single" w:sz="4" w:space="0" w:color="auto"/>
              <w:right w:val="single" w:sz="4" w:space="0" w:color="auto"/>
            </w:tcBorders>
            <w:shd w:val="clear" w:color="auto" w:fill="auto"/>
            <w:noWrap/>
            <w:vAlign w:val="center"/>
            <w:hideMark/>
          </w:tcPr>
          <w:p w14:paraId="4334171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r>
      <w:tr w:rsidR="00804C3A" w:rsidRPr="00804C3A" w14:paraId="1882491A" w14:textId="77777777" w:rsidTr="00070628">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B4A7B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19.</w:t>
            </w:r>
          </w:p>
        </w:tc>
        <w:tc>
          <w:tcPr>
            <w:tcW w:w="3085" w:type="dxa"/>
            <w:vMerge w:val="restart"/>
            <w:tcBorders>
              <w:top w:val="single" w:sz="4" w:space="0" w:color="auto"/>
              <w:left w:val="nil"/>
              <w:right w:val="single" w:sz="4" w:space="0" w:color="auto"/>
            </w:tcBorders>
            <w:vAlign w:val="center"/>
          </w:tcPr>
          <w:p w14:paraId="34937532"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menyelesaikan soal matematika dengan menggunakan rumus yang berhubungan yang sudah saya pelajari sebelumnya</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1803C4D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63A38FD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14</w:t>
            </w:r>
          </w:p>
        </w:tc>
        <w:tc>
          <w:tcPr>
            <w:tcW w:w="841" w:type="dxa"/>
            <w:tcBorders>
              <w:top w:val="nil"/>
              <w:left w:val="nil"/>
              <w:bottom w:val="single" w:sz="4" w:space="0" w:color="auto"/>
              <w:right w:val="single" w:sz="4" w:space="0" w:color="auto"/>
            </w:tcBorders>
            <w:shd w:val="clear" w:color="auto" w:fill="auto"/>
            <w:noWrap/>
            <w:vAlign w:val="center"/>
            <w:hideMark/>
          </w:tcPr>
          <w:p w14:paraId="14D1671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c>
          <w:tcPr>
            <w:tcW w:w="841" w:type="dxa"/>
            <w:tcBorders>
              <w:top w:val="nil"/>
              <w:left w:val="nil"/>
              <w:bottom w:val="single" w:sz="4" w:space="0" w:color="auto"/>
              <w:right w:val="single" w:sz="4" w:space="0" w:color="auto"/>
            </w:tcBorders>
            <w:shd w:val="clear" w:color="auto" w:fill="auto"/>
            <w:noWrap/>
            <w:vAlign w:val="center"/>
            <w:hideMark/>
          </w:tcPr>
          <w:p w14:paraId="406BFA1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0965914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r>
      <w:tr w:rsidR="00804C3A" w:rsidRPr="00804C3A" w14:paraId="008D58D9" w14:textId="77777777" w:rsidTr="00070628">
        <w:trPr>
          <w:trHeight w:val="623"/>
          <w:jc w:val="center"/>
        </w:trPr>
        <w:tc>
          <w:tcPr>
            <w:tcW w:w="516" w:type="dxa"/>
            <w:vMerge/>
            <w:tcBorders>
              <w:top w:val="nil"/>
              <w:left w:val="single" w:sz="4" w:space="0" w:color="auto"/>
              <w:bottom w:val="single" w:sz="4" w:space="0" w:color="000000"/>
              <w:right w:val="single" w:sz="4" w:space="0" w:color="auto"/>
            </w:tcBorders>
            <w:vAlign w:val="center"/>
            <w:hideMark/>
          </w:tcPr>
          <w:p w14:paraId="593B1FC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4C3F952C"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3E4A9E7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4FAD064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41%</w:t>
            </w:r>
          </w:p>
        </w:tc>
        <w:tc>
          <w:tcPr>
            <w:tcW w:w="841" w:type="dxa"/>
            <w:tcBorders>
              <w:top w:val="nil"/>
              <w:left w:val="nil"/>
              <w:bottom w:val="single" w:sz="4" w:space="0" w:color="auto"/>
              <w:right w:val="single" w:sz="4" w:space="0" w:color="auto"/>
            </w:tcBorders>
            <w:shd w:val="clear" w:color="auto" w:fill="auto"/>
            <w:noWrap/>
            <w:vAlign w:val="center"/>
            <w:hideMark/>
          </w:tcPr>
          <w:p w14:paraId="3BD6B89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24%</w:t>
            </w:r>
          </w:p>
        </w:tc>
        <w:tc>
          <w:tcPr>
            <w:tcW w:w="841" w:type="dxa"/>
            <w:tcBorders>
              <w:top w:val="nil"/>
              <w:left w:val="nil"/>
              <w:bottom w:val="single" w:sz="4" w:space="0" w:color="auto"/>
              <w:right w:val="single" w:sz="4" w:space="0" w:color="auto"/>
            </w:tcBorders>
            <w:shd w:val="clear" w:color="auto" w:fill="auto"/>
            <w:noWrap/>
            <w:vAlign w:val="center"/>
            <w:hideMark/>
          </w:tcPr>
          <w:p w14:paraId="3774812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nil"/>
              <w:left w:val="nil"/>
              <w:bottom w:val="single" w:sz="4" w:space="0" w:color="auto"/>
              <w:right w:val="single" w:sz="4" w:space="0" w:color="auto"/>
            </w:tcBorders>
            <w:shd w:val="clear" w:color="auto" w:fill="auto"/>
            <w:noWrap/>
            <w:vAlign w:val="center"/>
            <w:hideMark/>
          </w:tcPr>
          <w:p w14:paraId="0B8B782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r>
      <w:tr w:rsidR="00804C3A" w:rsidRPr="00804C3A" w14:paraId="0148223C" w14:textId="77777777" w:rsidTr="002538F1">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9626C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20.</w:t>
            </w:r>
          </w:p>
        </w:tc>
        <w:tc>
          <w:tcPr>
            <w:tcW w:w="3085" w:type="dxa"/>
            <w:vMerge w:val="restart"/>
            <w:tcBorders>
              <w:top w:val="single" w:sz="4" w:space="0" w:color="auto"/>
              <w:left w:val="nil"/>
              <w:right w:val="single" w:sz="4" w:space="0" w:color="auto"/>
            </w:tcBorders>
            <w:vAlign w:val="center"/>
          </w:tcPr>
          <w:p w14:paraId="205B08CD"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merasa memiliki banyak pengetahuan tentang semua materi pelajaran</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5F6D514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7FD2E79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c>
          <w:tcPr>
            <w:tcW w:w="841" w:type="dxa"/>
            <w:tcBorders>
              <w:top w:val="nil"/>
              <w:left w:val="nil"/>
              <w:bottom w:val="single" w:sz="4" w:space="0" w:color="auto"/>
              <w:right w:val="single" w:sz="4" w:space="0" w:color="auto"/>
            </w:tcBorders>
            <w:shd w:val="clear" w:color="auto" w:fill="auto"/>
            <w:noWrap/>
            <w:vAlign w:val="center"/>
            <w:hideMark/>
          </w:tcPr>
          <w:p w14:paraId="590BF99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4</w:t>
            </w:r>
          </w:p>
        </w:tc>
        <w:tc>
          <w:tcPr>
            <w:tcW w:w="841" w:type="dxa"/>
            <w:tcBorders>
              <w:top w:val="nil"/>
              <w:left w:val="nil"/>
              <w:bottom w:val="single" w:sz="4" w:space="0" w:color="auto"/>
              <w:right w:val="single" w:sz="4" w:space="0" w:color="auto"/>
            </w:tcBorders>
            <w:shd w:val="clear" w:color="auto" w:fill="auto"/>
            <w:noWrap/>
            <w:vAlign w:val="center"/>
            <w:hideMark/>
          </w:tcPr>
          <w:p w14:paraId="3B73701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17</w:t>
            </w:r>
          </w:p>
        </w:tc>
        <w:tc>
          <w:tcPr>
            <w:tcW w:w="841" w:type="dxa"/>
            <w:tcBorders>
              <w:top w:val="nil"/>
              <w:left w:val="nil"/>
              <w:bottom w:val="single" w:sz="4" w:space="0" w:color="auto"/>
              <w:right w:val="single" w:sz="4" w:space="0" w:color="auto"/>
            </w:tcBorders>
            <w:shd w:val="clear" w:color="auto" w:fill="auto"/>
            <w:noWrap/>
            <w:vAlign w:val="center"/>
            <w:hideMark/>
          </w:tcPr>
          <w:p w14:paraId="56A133AC"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w:t>
            </w:r>
          </w:p>
        </w:tc>
      </w:tr>
      <w:tr w:rsidR="00804C3A" w:rsidRPr="00804C3A" w14:paraId="22E57A0F" w14:textId="77777777" w:rsidTr="002538F1">
        <w:trPr>
          <w:trHeight w:val="172"/>
          <w:jc w:val="center"/>
        </w:trPr>
        <w:tc>
          <w:tcPr>
            <w:tcW w:w="516" w:type="dxa"/>
            <w:vMerge/>
            <w:tcBorders>
              <w:top w:val="nil"/>
              <w:left w:val="single" w:sz="4" w:space="0" w:color="auto"/>
              <w:bottom w:val="single" w:sz="4" w:space="0" w:color="000000"/>
              <w:right w:val="single" w:sz="4" w:space="0" w:color="auto"/>
            </w:tcBorders>
            <w:vAlign w:val="center"/>
            <w:hideMark/>
          </w:tcPr>
          <w:p w14:paraId="4755F59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47BC937A"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295E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4EED659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24%</w:t>
            </w:r>
          </w:p>
        </w:tc>
        <w:tc>
          <w:tcPr>
            <w:tcW w:w="841" w:type="dxa"/>
            <w:tcBorders>
              <w:top w:val="nil"/>
              <w:left w:val="nil"/>
              <w:bottom w:val="single" w:sz="4" w:space="0" w:color="auto"/>
              <w:right w:val="single" w:sz="4" w:space="0" w:color="auto"/>
            </w:tcBorders>
            <w:shd w:val="clear" w:color="auto" w:fill="auto"/>
            <w:noWrap/>
            <w:vAlign w:val="center"/>
            <w:hideMark/>
          </w:tcPr>
          <w:p w14:paraId="045ED47B"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12%</w:t>
            </w:r>
          </w:p>
        </w:tc>
        <w:tc>
          <w:tcPr>
            <w:tcW w:w="841" w:type="dxa"/>
            <w:tcBorders>
              <w:top w:val="nil"/>
              <w:left w:val="nil"/>
              <w:bottom w:val="single" w:sz="4" w:space="0" w:color="auto"/>
              <w:right w:val="single" w:sz="4" w:space="0" w:color="auto"/>
            </w:tcBorders>
            <w:shd w:val="clear" w:color="auto" w:fill="auto"/>
            <w:noWrap/>
            <w:vAlign w:val="center"/>
            <w:hideMark/>
          </w:tcPr>
          <w:p w14:paraId="450A33D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50%</w:t>
            </w:r>
          </w:p>
        </w:tc>
        <w:tc>
          <w:tcPr>
            <w:tcW w:w="841" w:type="dxa"/>
            <w:tcBorders>
              <w:top w:val="nil"/>
              <w:left w:val="nil"/>
              <w:bottom w:val="single" w:sz="4" w:space="0" w:color="auto"/>
              <w:right w:val="single" w:sz="4" w:space="0" w:color="auto"/>
            </w:tcBorders>
            <w:shd w:val="clear" w:color="auto" w:fill="auto"/>
            <w:noWrap/>
            <w:vAlign w:val="center"/>
            <w:hideMark/>
          </w:tcPr>
          <w:p w14:paraId="3374CCE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15%</w:t>
            </w:r>
          </w:p>
        </w:tc>
      </w:tr>
      <w:tr w:rsidR="00804C3A" w:rsidRPr="00804C3A" w14:paraId="45B14BAC" w14:textId="77777777" w:rsidTr="00070628">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88578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c>
          <w:tcPr>
            <w:tcW w:w="3085" w:type="dxa"/>
            <w:vMerge w:val="restart"/>
            <w:tcBorders>
              <w:top w:val="single" w:sz="4" w:space="0" w:color="auto"/>
              <w:left w:val="nil"/>
              <w:right w:val="single" w:sz="4" w:space="0" w:color="auto"/>
            </w:tcBorders>
            <w:vAlign w:val="center"/>
          </w:tcPr>
          <w:p w14:paraId="0191E9B3"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bisa menyelesaikan banyak tugas secara bersamaan</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55BF38D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23F46E8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73409E2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13</w:t>
            </w:r>
          </w:p>
        </w:tc>
        <w:tc>
          <w:tcPr>
            <w:tcW w:w="841" w:type="dxa"/>
            <w:tcBorders>
              <w:top w:val="nil"/>
              <w:left w:val="nil"/>
              <w:bottom w:val="single" w:sz="4" w:space="0" w:color="auto"/>
              <w:right w:val="single" w:sz="4" w:space="0" w:color="auto"/>
            </w:tcBorders>
            <w:shd w:val="clear" w:color="auto" w:fill="auto"/>
            <w:noWrap/>
            <w:vAlign w:val="center"/>
            <w:hideMark/>
          </w:tcPr>
          <w:p w14:paraId="11006D6E"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nil"/>
              <w:left w:val="nil"/>
              <w:bottom w:val="single" w:sz="4" w:space="0" w:color="auto"/>
              <w:right w:val="single" w:sz="4" w:space="0" w:color="auto"/>
            </w:tcBorders>
            <w:shd w:val="clear" w:color="auto" w:fill="auto"/>
            <w:noWrap/>
            <w:vAlign w:val="center"/>
            <w:hideMark/>
          </w:tcPr>
          <w:p w14:paraId="5872C30A"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w:t>
            </w:r>
          </w:p>
        </w:tc>
      </w:tr>
      <w:tr w:rsidR="00804C3A" w:rsidRPr="00804C3A" w14:paraId="56C3D18A" w14:textId="77777777" w:rsidTr="00070628">
        <w:trPr>
          <w:trHeight w:val="240"/>
          <w:jc w:val="center"/>
        </w:trPr>
        <w:tc>
          <w:tcPr>
            <w:tcW w:w="516" w:type="dxa"/>
            <w:vMerge/>
            <w:tcBorders>
              <w:top w:val="nil"/>
              <w:left w:val="single" w:sz="4" w:space="0" w:color="auto"/>
              <w:bottom w:val="single" w:sz="4" w:space="0" w:color="000000"/>
              <w:right w:val="single" w:sz="4" w:space="0" w:color="auto"/>
            </w:tcBorders>
            <w:vAlign w:val="center"/>
            <w:hideMark/>
          </w:tcPr>
          <w:p w14:paraId="3DB0D4AF"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43DC1730"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6D726F9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5A2EF36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nil"/>
              <w:left w:val="nil"/>
              <w:bottom w:val="single" w:sz="4" w:space="0" w:color="auto"/>
              <w:right w:val="single" w:sz="4" w:space="0" w:color="auto"/>
            </w:tcBorders>
            <w:shd w:val="clear" w:color="auto" w:fill="auto"/>
            <w:noWrap/>
            <w:vAlign w:val="center"/>
            <w:hideMark/>
          </w:tcPr>
          <w:p w14:paraId="563D903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38%</w:t>
            </w:r>
          </w:p>
        </w:tc>
        <w:tc>
          <w:tcPr>
            <w:tcW w:w="841" w:type="dxa"/>
            <w:tcBorders>
              <w:top w:val="nil"/>
              <w:left w:val="nil"/>
              <w:bottom w:val="single" w:sz="4" w:space="0" w:color="auto"/>
              <w:right w:val="single" w:sz="4" w:space="0" w:color="auto"/>
            </w:tcBorders>
            <w:shd w:val="clear" w:color="auto" w:fill="auto"/>
            <w:noWrap/>
            <w:vAlign w:val="center"/>
            <w:hideMark/>
          </w:tcPr>
          <w:p w14:paraId="12D24BE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nil"/>
              <w:left w:val="nil"/>
              <w:bottom w:val="single" w:sz="4" w:space="0" w:color="auto"/>
              <w:right w:val="single" w:sz="4" w:space="0" w:color="auto"/>
            </w:tcBorders>
            <w:shd w:val="clear" w:color="auto" w:fill="auto"/>
            <w:noWrap/>
            <w:vAlign w:val="center"/>
            <w:hideMark/>
          </w:tcPr>
          <w:p w14:paraId="28B5853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r>
      <w:tr w:rsidR="00804C3A" w:rsidRPr="00804C3A" w14:paraId="725B9510" w14:textId="77777777" w:rsidTr="00070628">
        <w:trPr>
          <w:trHeight w:val="240"/>
          <w:jc w:val="center"/>
        </w:trPr>
        <w:tc>
          <w:tcPr>
            <w:tcW w:w="5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4A771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22.</w:t>
            </w:r>
          </w:p>
        </w:tc>
        <w:tc>
          <w:tcPr>
            <w:tcW w:w="3085" w:type="dxa"/>
            <w:vMerge w:val="restart"/>
            <w:tcBorders>
              <w:top w:val="single" w:sz="4" w:space="0" w:color="auto"/>
              <w:left w:val="nil"/>
              <w:right w:val="single" w:sz="4" w:space="0" w:color="auto"/>
            </w:tcBorders>
            <w:vAlign w:val="center"/>
          </w:tcPr>
          <w:p w14:paraId="10C6C283"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tidak bisa mengaitkan materi yang baru dengan yang sudah saya pelajari</w:t>
            </w: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3420CE5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nil"/>
              <w:left w:val="nil"/>
              <w:bottom w:val="single" w:sz="4" w:space="0" w:color="auto"/>
              <w:right w:val="single" w:sz="4" w:space="0" w:color="auto"/>
            </w:tcBorders>
            <w:shd w:val="clear" w:color="auto" w:fill="auto"/>
            <w:noWrap/>
            <w:vAlign w:val="center"/>
            <w:hideMark/>
          </w:tcPr>
          <w:p w14:paraId="6997D22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6</w:t>
            </w:r>
          </w:p>
        </w:tc>
        <w:tc>
          <w:tcPr>
            <w:tcW w:w="841" w:type="dxa"/>
            <w:tcBorders>
              <w:top w:val="nil"/>
              <w:left w:val="nil"/>
              <w:bottom w:val="single" w:sz="4" w:space="0" w:color="auto"/>
              <w:right w:val="single" w:sz="4" w:space="0" w:color="auto"/>
            </w:tcBorders>
            <w:shd w:val="clear" w:color="auto" w:fill="auto"/>
            <w:noWrap/>
            <w:vAlign w:val="center"/>
            <w:hideMark/>
          </w:tcPr>
          <w:p w14:paraId="00658B52"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8</w:t>
            </w:r>
          </w:p>
        </w:tc>
        <w:tc>
          <w:tcPr>
            <w:tcW w:w="841" w:type="dxa"/>
            <w:tcBorders>
              <w:top w:val="nil"/>
              <w:left w:val="nil"/>
              <w:bottom w:val="single" w:sz="4" w:space="0" w:color="auto"/>
              <w:right w:val="single" w:sz="4" w:space="0" w:color="auto"/>
            </w:tcBorders>
            <w:shd w:val="clear" w:color="auto" w:fill="auto"/>
            <w:noWrap/>
            <w:vAlign w:val="center"/>
            <w:hideMark/>
          </w:tcPr>
          <w:p w14:paraId="529E6CE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13</w:t>
            </w:r>
          </w:p>
        </w:tc>
        <w:tc>
          <w:tcPr>
            <w:tcW w:w="841" w:type="dxa"/>
            <w:tcBorders>
              <w:top w:val="nil"/>
              <w:left w:val="nil"/>
              <w:bottom w:val="single" w:sz="4" w:space="0" w:color="auto"/>
              <w:right w:val="single" w:sz="4" w:space="0" w:color="auto"/>
            </w:tcBorders>
            <w:shd w:val="clear" w:color="auto" w:fill="auto"/>
            <w:noWrap/>
            <w:vAlign w:val="center"/>
            <w:hideMark/>
          </w:tcPr>
          <w:p w14:paraId="22C4C8E4"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r>
      <w:tr w:rsidR="00804C3A" w:rsidRPr="00804C3A" w14:paraId="73E7F201" w14:textId="77777777" w:rsidTr="002538F1">
        <w:trPr>
          <w:trHeight w:val="240"/>
          <w:jc w:val="center"/>
        </w:trPr>
        <w:tc>
          <w:tcPr>
            <w:tcW w:w="516" w:type="dxa"/>
            <w:vMerge/>
            <w:tcBorders>
              <w:top w:val="nil"/>
              <w:left w:val="single" w:sz="4" w:space="0" w:color="auto"/>
              <w:bottom w:val="single" w:sz="4" w:space="0" w:color="000000"/>
              <w:right w:val="single" w:sz="4" w:space="0" w:color="auto"/>
            </w:tcBorders>
            <w:vAlign w:val="center"/>
            <w:hideMark/>
          </w:tcPr>
          <w:p w14:paraId="3E727688"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p>
        </w:tc>
        <w:tc>
          <w:tcPr>
            <w:tcW w:w="3085" w:type="dxa"/>
            <w:vMerge/>
            <w:tcBorders>
              <w:left w:val="nil"/>
              <w:bottom w:val="single" w:sz="4" w:space="0" w:color="auto"/>
              <w:right w:val="single" w:sz="4" w:space="0" w:color="auto"/>
            </w:tcBorders>
            <w:vAlign w:val="center"/>
          </w:tcPr>
          <w:p w14:paraId="483A12A7"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p>
        </w:tc>
        <w:tc>
          <w:tcPr>
            <w:tcW w:w="2174" w:type="dxa"/>
            <w:tcBorders>
              <w:top w:val="nil"/>
              <w:left w:val="single" w:sz="4" w:space="0" w:color="auto"/>
              <w:bottom w:val="single" w:sz="4" w:space="0" w:color="auto"/>
              <w:right w:val="single" w:sz="4" w:space="0" w:color="auto"/>
            </w:tcBorders>
            <w:shd w:val="clear" w:color="auto" w:fill="auto"/>
            <w:noWrap/>
            <w:vAlign w:val="center"/>
            <w:hideMark/>
          </w:tcPr>
          <w:p w14:paraId="76EA62F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nil"/>
              <w:left w:val="nil"/>
              <w:bottom w:val="single" w:sz="4" w:space="0" w:color="auto"/>
              <w:right w:val="single" w:sz="4" w:space="0" w:color="auto"/>
            </w:tcBorders>
            <w:shd w:val="clear" w:color="auto" w:fill="auto"/>
            <w:noWrap/>
            <w:vAlign w:val="center"/>
            <w:hideMark/>
          </w:tcPr>
          <w:p w14:paraId="18E27BF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18%</w:t>
            </w:r>
          </w:p>
        </w:tc>
        <w:tc>
          <w:tcPr>
            <w:tcW w:w="841" w:type="dxa"/>
            <w:tcBorders>
              <w:top w:val="nil"/>
              <w:left w:val="nil"/>
              <w:bottom w:val="single" w:sz="4" w:space="0" w:color="auto"/>
              <w:right w:val="single" w:sz="4" w:space="0" w:color="auto"/>
            </w:tcBorders>
            <w:shd w:val="clear" w:color="auto" w:fill="auto"/>
            <w:noWrap/>
            <w:vAlign w:val="center"/>
            <w:hideMark/>
          </w:tcPr>
          <w:p w14:paraId="43BA601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24%</w:t>
            </w:r>
          </w:p>
        </w:tc>
        <w:tc>
          <w:tcPr>
            <w:tcW w:w="841" w:type="dxa"/>
            <w:tcBorders>
              <w:top w:val="nil"/>
              <w:left w:val="nil"/>
              <w:bottom w:val="single" w:sz="4" w:space="0" w:color="auto"/>
              <w:right w:val="single" w:sz="4" w:space="0" w:color="auto"/>
            </w:tcBorders>
            <w:shd w:val="clear" w:color="auto" w:fill="auto"/>
            <w:noWrap/>
            <w:vAlign w:val="center"/>
            <w:hideMark/>
          </w:tcPr>
          <w:p w14:paraId="60041B87"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38%</w:t>
            </w:r>
          </w:p>
        </w:tc>
        <w:tc>
          <w:tcPr>
            <w:tcW w:w="841" w:type="dxa"/>
            <w:tcBorders>
              <w:top w:val="nil"/>
              <w:left w:val="nil"/>
              <w:bottom w:val="single" w:sz="4" w:space="0" w:color="auto"/>
              <w:right w:val="single" w:sz="4" w:space="0" w:color="auto"/>
            </w:tcBorders>
            <w:shd w:val="clear" w:color="auto" w:fill="auto"/>
            <w:noWrap/>
            <w:vAlign w:val="center"/>
            <w:hideMark/>
          </w:tcPr>
          <w:p w14:paraId="18A10275"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r>
      <w:tr w:rsidR="00804C3A" w:rsidRPr="00804C3A" w14:paraId="63974C05" w14:textId="77777777" w:rsidTr="002538F1">
        <w:trPr>
          <w:trHeight w:val="240"/>
          <w:jc w:val="center"/>
        </w:trPr>
        <w:tc>
          <w:tcPr>
            <w:tcW w:w="516"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43C16B6"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23.</w:t>
            </w:r>
          </w:p>
        </w:tc>
        <w:tc>
          <w:tcPr>
            <w:tcW w:w="3085" w:type="dxa"/>
            <w:vMerge w:val="restart"/>
            <w:tcBorders>
              <w:top w:val="single" w:sz="4" w:space="0" w:color="auto"/>
              <w:left w:val="nil"/>
              <w:bottom w:val="single" w:sz="4" w:space="0" w:color="auto"/>
              <w:right w:val="single" w:sz="4" w:space="0" w:color="auto"/>
            </w:tcBorders>
            <w:vAlign w:val="center"/>
          </w:tcPr>
          <w:p w14:paraId="304011D2" w14:textId="77777777" w:rsidR="00804C3A" w:rsidRPr="00804C3A" w:rsidRDefault="00804C3A" w:rsidP="007C2E12">
            <w:pPr>
              <w:spacing w:after="0" w:line="240" w:lineRule="auto"/>
              <w:jc w:val="both"/>
              <w:rPr>
                <w:rFonts w:ascii="Times New Roman" w:eastAsia="Times New Roman" w:hAnsi="Times New Roman" w:cs="Times New Roman"/>
                <w:color w:val="000000"/>
                <w:sz w:val="20"/>
                <w:szCs w:val="20"/>
              </w:rPr>
            </w:pPr>
            <w:r w:rsidRPr="00804C3A">
              <w:rPr>
                <w:rFonts w:ascii="Times New Roman" w:hAnsi="Times New Roman" w:cs="Times New Roman"/>
                <w:sz w:val="20"/>
                <w:szCs w:val="20"/>
              </w:rPr>
              <w:t>Saya merasa tidak memiliki kemampuan untuk menyelesaikan banyak tugas sekolah</w:t>
            </w: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66A1"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Jumlah siswa</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885F0F3"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5797889"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7</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0120CF0"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F87460D" w14:textId="77777777" w:rsidR="00804C3A" w:rsidRPr="00804C3A" w:rsidRDefault="00804C3A" w:rsidP="00804C3A">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9</w:t>
            </w:r>
          </w:p>
        </w:tc>
      </w:tr>
      <w:tr w:rsidR="00804C3A" w:rsidRPr="00804C3A" w14:paraId="222D3FF5" w14:textId="77777777" w:rsidTr="002538F1">
        <w:trPr>
          <w:trHeight w:val="240"/>
          <w:jc w:val="center"/>
        </w:trPr>
        <w:tc>
          <w:tcPr>
            <w:tcW w:w="516" w:type="dxa"/>
            <w:vMerge/>
            <w:tcBorders>
              <w:top w:val="single" w:sz="4" w:space="0" w:color="000000"/>
              <w:left w:val="single" w:sz="4" w:space="0" w:color="auto"/>
              <w:bottom w:val="single" w:sz="4" w:space="0" w:color="auto"/>
              <w:right w:val="single" w:sz="4" w:space="0" w:color="auto"/>
            </w:tcBorders>
            <w:vAlign w:val="center"/>
            <w:hideMark/>
          </w:tcPr>
          <w:p w14:paraId="3E4C39DA"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p>
        </w:tc>
        <w:tc>
          <w:tcPr>
            <w:tcW w:w="3085" w:type="dxa"/>
            <w:vMerge/>
            <w:tcBorders>
              <w:top w:val="single" w:sz="4" w:space="0" w:color="auto"/>
              <w:left w:val="nil"/>
              <w:bottom w:val="single" w:sz="4" w:space="0" w:color="auto"/>
              <w:right w:val="single" w:sz="4" w:space="0" w:color="auto"/>
            </w:tcBorders>
            <w:vAlign w:val="center"/>
          </w:tcPr>
          <w:p w14:paraId="0D543877"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p>
        </w:tc>
        <w:tc>
          <w:tcPr>
            <w:tcW w:w="2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6DFA8"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Persentase</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9BF133C"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6251D184"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21%</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77DFA44B"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14:paraId="59AECE4D" w14:textId="77777777" w:rsidR="00804C3A" w:rsidRPr="00804C3A" w:rsidRDefault="00804C3A" w:rsidP="00070628">
            <w:pPr>
              <w:spacing w:after="0" w:line="240" w:lineRule="auto"/>
              <w:jc w:val="center"/>
              <w:rPr>
                <w:rFonts w:ascii="Times New Roman" w:eastAsia="Times New Roman" w:hAnsi="Times New Roman" w:cs="Times New Roman"/>
                <w:color w:val="000000"/>
                <w:sz w:val="20"/>
                <w:szCs w:val="20"/>
              </w:rPr>
            </w:pPr>
            <w:r w:rsidRPr="00804C3A">
              <w:rPr>
                <w:rFonts w:ascii="Times New Roman" w:eastAsia="Times New Roman" w:hAnsi="Times New Roman" w:cs="Times New Roman"/>
                <w:color w:val="000000"/>
                <w:sz w:val="20"/>
                <w:szCs w:val="20"/>
              </w:rPr>
              <w:t>26%</w:t>
            </w:r>
          </w:p>
        </w:tc>
      </w:tr>
    </w:tbl>
    <w:p w14:paraId="3CFB67A1" w14:textId="77777777" w:rsidR="00070628" w:rsidRDefault="00070628" w:rsidP="00070628">
      <w:pPr>
        <w:spacing w:after="0" w:line="240" w:lineRule="auto"/>
        <w:ind w:firstLine="720"/>
        <w:jc w:val="both"/>
        <w:rPr>
          <w:rFonts w:ascii="Times New Roman" w:hAnsi="Times New Roman" w:cs="Times New Roman"/>
          <w:sz w:val="24"/>
          <w:szCs w:val="24"/>
        </w:rPr>
      </w:pPr>
    </w:p>
    <w:p w14:paraId="29D3DB44" w14:textId="0EF718F6" w:rsidR="00BD30A0" w:rsidRDefault="005C5213" w:rsidP="00BD30A0">
      <w:pPr>
        <w:spacing w:after="0" w:line="240" w:lineRule="auto"/>
        <w:ind w:firstLine="720"/>
        <w:jc w:val="both"/>
        <w:rPr>
          <w:rFonts w:ascii="Times New Roman" w:hAnsi="Times New Roman" w:cs="Times New Roman"/>
          <w:sz w:val="24"/>
          <w:szCs w:val="24"/>
        </w:rPr>
      </w:pPr>
      <w:r w:rsidRPr="005C5213">
        <w:rPr>
          <w:rFonts w:ascii="Times New Roman" w:hAnsi="Times New Roman" w:cs="Times New Roman"/>
          <w:sz w:val="24"/>
          <w:szCs w:val="24"/>
        </w:rPr>
        <w:t xml:space="preserve">Berdasarkan Tabel </w:t>
      </w:r>
      <w:r w:rsidR="005B1F7B">
        <w:rPr>
          <w:rFonts w:ascii="Times New Roman" w:hAnsi="Times New Roman" w:cs="Times New Roman"/>
          <w:sz w:val="24"/>
          <w:szCs w:val="24"/>
        </w:rPr>
        <w:t>6</w:t>
      </w:r>
      <w:r w:rsidRPr="005C5213">
        <w:rPr>
          <w:rFonts w:ascii="Times New Roman" w:hAnsi="Times New Roman" w:cs="Times New Roman"/>
          <w:sz w:val="24"/>
          <w:szCs w:val="24"/>
        </w:rPr>
        <w:t xml:space="preserve"> </w:t>
      </w:r>
      <w:r w:rsidRPr="005C5213">
        <w:rPr>
          <w:rFonts w:ascii="Times New Roman" w:hAnsi="Times New Roman" w:cs="Times New Roman"/>
          <w:i/>
          <w:sz w:val="24"/>
          <w:szCs w:val="24"/>
        </w:rPr>
        <w:t>self-efficacy</w:t>
      </w:r>
      <w:r w:rsidRPr="005C5213">
        <w:rPr>
          <w:rFonts w:ascii="Times New Roman" w:hAnsi="Times New Roman" w:cs="Times New Roman"/>
          <w:sz w:val="24"/>
          <w:szCs w:val="24"/>
        </w:rPr>
        <w:t xml:space="preserve"> </w:t>
      </w:r>
      <w:r w:rsidR="00BD30A0" w:rsidRPr="00BD30A0">
        <w:rPr>
          <w:rFonts w:ascii="Times New Roman" w:hAnsi="Times New Roman" w:cs="Times New Roman"/>
          <w:sz w:val="24"/>
          <w:szCs w:val="24"/>
        </w:rPr>
        <w:t xml:space="preserve">siswa dengan indikator </w:t>
      </w:r>
      <w:r w:rsidR="00BD30A0" w:rsidRPr="00BD30A0">
        <w:rPr>
          <w:rFonts w:ascii="Times New Roman" w:hAnsi="Times New Roman" w:cs="Times New Roman"/>
          <w:i/>
          <w:sz w:val="24"/>
          <w:szCs w:val="24"/>
        </w:rPr>
        <w:t>generality</w:t>
      </w:r>
      <w:r w:rsidR="00BD30A0" w:rsidRPr="00BD30A0">
        <w:rPr>
          <w:rFonts w:ascii="Times New Roman" w:hAnsi="Times New Roman" w:cs="Times New Roman"/>
          <w:sz w:val="24"/>
          <w:szCs w:val="24"/>
        </w:rPr>
        <w:t xml:space="preserve"> berada pada persentase 26% − 50% dan memi</w:t>
      </w:r>
      <w:r w:rsidR="002538F1">
        <w:rPr>
          <w:rFonts w:ascii="Times New Roman" w:hAnsi="Times New Roman" w:cs="Times New Roman"/>
          <w:sz w:val="24"/>
          <w:szCs w:val="24"/>
        </w:rPr>
        <w:t>liki kriteria cukup baik. Pada T</w:t>
      </w:r>
      <w:r w:rsidR="00BD30A0" w:rsidRPr="00BD30A0">
        <w:rPr>
          <w:rFonts w:ascii="Times New Roman" w:hAnsi="Times New Roman" w:cs="Times New Roman"/>
          <w:sz w:val="24"/>
          <w:szCs w:val="24"/>
        </w:rPr>
        <w:t xml:space="preserve">abel </w:t>
      </w:r>
      <w:r w:rsidR="00BD30A0">
        <w:rPr>
          <w:rFonts w:ascii="Times New Roman" w:hAnsi="Times New Roman" w:cs="Times New Roman"/>
          <w:sz w:val="24"/>
          <w:szCs w:val="24"/>
        </w:rPr>
        <w:t>6</w:t>
      </w:r>
      <w:r w:rsidR="00BD30A0" w:rsidRPr="00BD30A0">
        <w:rPr>
          <w:rFonts w:ascii="Times New Roman" w:hAnsi="Times New Roman" w:cs="Times New Roman"/>
          <w:sz w:val="24"/>
          <w:szCs w:val="24"/>
        </w:rPr>
        <w:t xml:space="preserve"> di atas menunjukkan bahwa masih banyak siswa yang tidak bisa menyelesaikan soal yang berkaitan dengan hitung-menghitung dipelajaran lain dan siswa banyak yang tidak bisa menghubungkan materi satu dengan materi pelajaran lainnya. Dalam indikator </w:t>
      </w:r>
      <w:r w:rsidR="00BD30A0" w:rsidRPr="00BD30A0">
        <w:rPr>
          <w:rFonts w:ascii="Times New Roman" w:hAnsi="Times New Roman" w:cs="Times New Roman"/>
          <w:i/>
          <w:sz w:val="24"/>
          <w:szCs w:val="24"/>
        </w:rPr>
        <w:t xml:space="preserve">generality </w:t>
      </w:r>
      <w:r w:rsidR="00BD30A0" w:rsidRPr="00BD30A0">
        <w:rPr>
          <w:rFonts w:ascii="Times New Roman" w:hAnsi="Times New Roman" w:cs="Times New Roman"/>
          <w:sz w:val="24"/>
          <w:szCs w:val="24"/>
        </w:rPr>
        <w:t xml:space="preserve">ini diharapkan siswa dapat lebih baik lagi keyakinannya untuk mengaitkan dan menerapkan kemampuan matematika pada pelajaran lain, karena sejalan dengan pendapat Samsuddin &amp; Retnawati (2022) yang mengatakan bahwa </w:t>
      </w:r>
      <w:r w:rsidR="00BD30A0" w:rsidRPr="00BD30A0">
        <w:rPr>
          <w:rFonts w:ascii="Times New Roman" w:hAnsi="Times New Roman" w:cs="Times New Roman"/>
          <w:i/>
          <w:sz w:val="24"/>
          <w:szCs w:val="24"/>
        </w:rPr>
        <w:t>self-efficacy</w:t>
      </w:r>
      <w:r w:rsidR="00BD30A0" w:rsidRPr="00BD30A0">
        <w:rPr>
          <w:rFonts w:ascii="Times New Roman" w:hAnsi="Times New Roman" w:cs="Times New Roman"/>
          <w:sz w:val="24"/>
          <w:szCs w:val="24"/>
        </w:rPr>
        <w:t xml:space="preserve"> seharusnya digeneralisasi dalam domain akademik ketika terdapat persamaan secara struktural dalam aktivitas pembelajaran, misalkan jika siswa menyadari bahwa peningkatan usaha dan ketekunan menghasilkan perkembangan secara akademik dan peningkatan pemahaman matematika, besar kemungkinan hubungan serupa dapat dibuat dengan mata pelajaran lain. Kemudian, dalam indikator</w:t>
      </w:r>
      <w:r w:rsidR="00BD30A0" w:rsidRPr="00BD30A0">
        <w:rPr>
          <w:rFonts w:ascii="Times New Roman" w:hAnsi="Times New Roman" w:cs="Times New Roman"/>
          <w:i/>
          <w:sz w:val="24"/>
          <w:szCs w:val="24"/>
        </w:rPr>
        <w:t xml:space="preserve"> </w:t>
      </w:r>
      <w:r w:rsidR="00BD30A0" w:rsidRPr="00BD30A0">
        <w:rPr>
          <w:rFonts w:ascii="Times New Roman" w:hAnsi="Times New Roman" w:cs="Times New Roman"/>
          <w:sz w:val="24"/>
          <w:szCs w:val="24"/>
        </w:rPr>
        <w:t>ini masih ada siswa yang merasa tidak mampu dalam menyelesaikan tugas sekolah yang banyak. Ini berarti siswa memiliki keyakinan yang terbatas, sejalan dengan pendapat dari Ananda &amp; Wandini (2022) dalam mengatasi atau menyelesaikan masalah atau tugas-tugasnya, beberapa individu memiliki keyakinan terbatas pada suatu aktivitas dan situasi tertentu dan beberapa menyebar pada serangkaian aktivitas dan situasi yang bervariasi.</w:t>
      </w:r>
    </w:p>
    <w:p w14:paraId="38855EA6" w14:textId="6F8CD281" w:rsidR="00002121" w:rsidRDefault="00002121" w:rsidP="00BD30A0">
      <w:pPr>
        <w:spacing w:after="0" w:line="240" w:lineRule="auto"/>
        <w:ind w:firstLine="720"/>
        <w:jc w:val="both"/>
        <w:rPr>
          <w:rFonts w:ascii="Times New Roman" w:hAnsi="Times New Roman" w:cs="Times New Roman"/>
          <w:sz w:val="24"/>
          <w:szCs w:val="24"/>
        </w:rPr>
      </w:pPr>
    </w:p>
    <w:p w14:paraId="087494A7" w14:textId="7B7792D2" w:rsidR="00002121" w:rsidRDefault="00002121" w:rsidP="00BD30A0">
      <w:pPr>
        <w:spacing w:after="0" w:line="240" w:lineRule="auto"/>
        <w:ind w:firstLine="720"/>
        <w:jc w:val="both"/>
        <w:rPr>
          <w:rFonts w:ascii="Times New Roman" w:hAnsi="Times New Roman" w:cs="Times New Roman"/>
          <w:sz w:val="24"/>
          <w:szCs w:val="24"/>
        </w:rPr>
      </w:pPr>
    </w:p>
    <w:p w14:paraId="35487F6C" w14:textId="77777777" w:rsidR="00002121" w:rsidRDefault="00002121" w:rsidP="00BD30A0">
      <w:pPr>
        <w:spacing w:after="0" w:line="240" w:lineRule="auto"/>
        <w:ind w:firstLine="720"/>
        <w:jc w:val="both"/>
        <w:rPr>
          <w:rFonts w:ascii="Times New Roman" w:hAnsi="Times New Roman" w:cs="Times New Roman"/>
          <w:sz w:val="24"/>
          <w:szCs w:val="24"/>
        </w:rPr>
      </w:pPr>
    </w:p>
    <w:p w14:paraId="44CA63EA" w14:textId="77777777" w:rsidR="00BD30A0" w:rsidRDefault="00BD30A0" w:rsidP="00BD30A0">
      <w:pPr>
        <w:spacing w:after="0" w:line="240" w:lineRule="auto"/>
        <w:jc w:val="both"/>
        <w:rPr>
          <w:rFonts w:ascii="Times New Roman" w:hAnsi="Times New Roman" w:cs="Times New Roman"/>
          <w:sz w:val="24"/>
          <w:szCs w:val="24"/>
        </w:rPr>
      </w:pPr>
    </w:p>
    <w:p w14:paraId="2367E85F" w14:textId="77777777" w:rsidR="00BD30A0" w:rsidRDefault="00BD30A0" w:rsidP="00BD30A0">
      <w:pPr>
        <w:spacing w:after="0" w:line="240" w:lineRule="auto"/>
        <w:jc w:val="both"/>
        <w:rPr>
          <w:rFonts w:ascii="Times New Roman" w:hAnsi="Times New Roman" w:cs="Times New Roman"/>
          <w:sz w:val="24"/>
          <w:szCs w:val="24"/>
        </w:rPr>
      </w:pPr>
    </w:p>
    <w:p w14:paraId="7B082DC4" w14:textId="3F8F957F" w:rsidR="00035199" w:rsidRDefault="00FE7A61" w:rsidP="00BD30A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SIMPULAN</w:t>
      </w:r>
    </w:p>
    <w:p w14:paraId="03D0A8E6" w14:textId="514CF670" w:rsidR="003F73F1" w:rsidRDefault="003F73F1" w:rsidP="00804C3A">
      <w:pPr>
        <w:spacing w:after="0" w:line="240" w:lineRule="auto"/>
        <w:ind w:firstLine="720"/>
        <w:jc w:val="both"/>
        <w:rPr>
          <w:rFonts w:ascii="Times New Roman" w:eastAsia="Times New Roman" w:hAnsi="Times New Roman" w:cs="Times New Roman"/>
          <w:sz w:val="24"/>
          <w:szCs w:val="24"/>
        </w:rPr>
      </w:pPr>
      <w:r w:rsidRPr="003F73F1">
        <w:rPr>
          <w:rFonts w:ascii="Times New Roman" w:eastAsia="Times New Roman" w:hAnsi="Times New Roman" w:cs="Times New Roman"/>
          <w:sz w:val="24"/>
          <w:szCs w:val="24"/>
        </w:rPr>
        <w:t xml:space="preserve">Dari hasil </w:t>
      </w:r>
      <w:r w:rsidR="005C5213">
        <w:rPr>
          <w:rFonts w:ascii="Times New Roman" w:eastAsia="Times New Roman" w:hAnsi="Times New Roman" w:cs="Times New Roman"/>
          <w:sz w:val="24"/>
          <w:szCs w:val="24"/>
        </w:rPr>
        <w:t xml:space="preserve">dan pembahasan </w:t>
      </w:r>
      <w:r w:rsidR="00B844DC">
        <w:rPr>
          <w:rFonts w:ascii="Times New Roman" w:eastAsia="Times New Roman" w:hAnsi="Times New Roman" w:cs="Times New Roman"/>
          <w:sz w:val="24"/>
          <w:szCs w:val="24"/>
        </w:rPr>
        <w:t>perhitungan keseluruhan</w:t>
      </w:r>
      <w:r w:rsidRPr="003F73F1">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t xml:space="preserve">pengolahan data angket diperoleh kesimpulan bahwa </w:t>
      </w:r>
      <w:r w:rsidR="005C5213">
        <w:rPr>
          <w:rFonts w:ascii="Times New Roman" w:eastAsia="Times New Roman" w:hAnsi="Times New Roman" w:cs="Times New Roman"/>
          <w:i/>
          <w:sz w:val="24"/>
          <w:szCs w:val="24"/>
        </w:rPr>
        <w:t>self-efficacy</w:t>
      </w:r>
      <w:r w:rsidR="005C5213">
        <w:rPr>
          <w:rFonts w:ascii="Times New Roman" w:eastAsia="Times New Roman" w:hAnsi="Times New Roman" w:cs="Times New Roman"/>
          <w:sz w:val="24"/>
          <w:szCs w:val="24"/>
        </w:rPr>
        <w:t xml:space="preserve"> dengan 3 indikator yaitu </w:t>
      </w:r>
      <w:r w:rsidR="005C5213">
        <w:rPr>
          <w:rFonts w:ascii="Times New Roman" w:eastAsia="Times New Roman" w:hAnsi="Times New Roman" w:cs="Times New Roman"/>
          <w:i/>
          <w:sz w:val="24"/>
          <w:szCs w:val="24"/>
        </w:rPr>
        <w:t xml:space="preserve">level, strenght, </w:t>
      </w:r>
      <w:r w:rsidR="005C5213">
        <w:rPr>
          <w:rFonts w:ascii="Times New Roman" w:eastAsia="Times New Roman" w:hAnsi="Times New Roman" w:cs="Times New Roman"/>
          <w:sz w:val="24"/>
          <w:szCs w:val="24"/>
        </w:rPr>
        <w:t xml:space="preserve">dan </w:t>
      </w:r>
      <w:r w:rsidR="005C5213">
        <w:rPr>
          <w:rFonts w:ascii="Times New Roman" w:eastAsia="Times New Roman" w:hAnsi="Times New Roman" w:cs="Times New Roman"/>
          <w:i/>
          <w:sz w:val="24"/>
          <w:szCs w:val="24"/>
        </w:rPr>
        <w:t xml:space="preserve">generality </w:t>
      </w:r>
      <w:r w:rsidR="00BD30A0">
        <w:rPr>
          <w:rFonts w:ascii="Times New Roman" w:eastAsia="Times New Roman" w:hAnsi="Times New Roman" w:cs="Times New Roman"/>
          <w:sz w:val="24"/>
          <w:szCs w:val="24"/>
        </w:rPr>
        <w:t>berada pada</w:t>
      </w:r>
      <w:r w:rsidR="00BD30A0" w:rsidRPr="00BD30A0">
        <w:rPr>
          <w:rFonts w:ascii="Times New Roman" w:eastAsia="Times New Roman" w:hAnsi="Times New Roman" w:cs="Times New Roman"/>
          <w:sz w:val="24"/>
          <w:szCs w:val="24"/>
        </w:rPr>
        <w:t xml:space="preserve"> </w:t>
      </w:r>
      <w:r w:rsidR="00BD30A0">
        <w:rPr>
          <w:rFonts w:ascii="Times New Roman" w:eastAsia="Times New Roman" w:hAnsi="Times New Roman" w:cs="Times New Roman"/>
          <w:sz w:val="24"/>
          <w:szCs w:val="24"/>
        </w:rPr>
        <w:t>persentase</w:t>
      </w:r>
      <w:r w:rsidR="000807A7">
        <w:rPr>
          <w:rFonts w:ascii="Times New Roman" w:eastAsia="Times New Roman" w:hAnsi="Times New Roman" w:cs="Times New Roman"/>
          <w:sz w:val="24"/>
          <w:szCs w:val="24"/>
        </w:rPr>
        <w:t xml:space="preserve"> </w:t>
      </w:r>
      <w:r w:rsidR="005C5213">
        <w:rPr>
          <w:rFonts w:ascii="Times New Roman" w:hAnsi="Times New Roman" w:cs="Times New Roman"/>
          <w:sz w:val="24"/>
          <w:szCs w:val="24"/>
        </w:rPr>
        <w:t>26% − 50%</w:t>
      </w:r>
      <w:r>
        <w:rPr>
          <w:rFonts w:ascii="Times New Roman" w:eastAsia="Times New Roman" w:hAnsi="Times New Roman" w:cs="Times New Roman"/>
          <w:sz w:val="24"/>
          <w:szCs w:val="24"/>
        </w:rPr>
        <w:t xml:space="preserve"> </w:t>
      </w:r>
      <w:r w:rsidRPr="003F73F1">
        <w:rPr>
          <w:rFonts w:ascii="Times New Roman" w:eastAsia="Times New Roman" w:hAnsi="Times New Roman" w:cs="Times New Roman"/>
          <w:sz w:val="24"/>
          <w:szCs w:val="24"/>
        </w:rPr>
        <w:t xml:space="preserve">yang berarti siswa </w:t>
      </w:r>
      <w:r w:rsidR="00754117">
        <w:rPr>
          <w:rFonts w:ascii="Times New Roman" w:eastAsia="Times New Roman" w:hAnsi="Times New Roman" w:cs="Times New Roman"/>
          <w:sz w:val="24"/>
          <w:szCs w:val="24"/>
        </w:rPr>
        <w:t xml:space="preserve">kelas VIII C </w:t>
      </w:r>
      <w:r w:rsidRPr="003F73F1">
        <w:rPr>
          <w:rFonts w:ascii="Times New Roman" w:eastAsia="Times New Roman" w:hAnsi="Times New Roman" w:cs="Times New Roman"/>
          <w:sz w:val="24"/>
          <w:szCs w:val="24"/>
        </w:rPr>
        <w:t xml:space="preserve">SMPN 1 Kotabaru memiliki tingkat </w:t>
      </w:r>
      <w:r w:rsidRPr="003F73F1">
        <w:rPr>
          <w:rFonts w:ascii="Times New Roman" w:eastAsia="Times New Roman" w:hAnsi="Times New Roman" w:cs="Times New Roman"/>
          <w:i/>
          <w:sz w:val="24"/>
          <w:szCs w:val="24"/>
        </w:rPr>
        <w:t xml:space="preserve">self-efficacy </w:t>
      </w:r>
      <w:r w:rsidRPr="003F73F1">
        <w:rPr>
          <w:rFonts w:ascii="Times New Roman" w:eastAsia="Times New Roman" w:hAnsi="Times New Roman" w:cs="Times New Roman"/>
          <w:sz w:val="24"/>
          <w:szCs w:val="24"/>
        </w:rPr>
        <w:t>yang</w:t>
      </w:r>
      <w:r w:rsidR="005C5213">
        <w:rPr>
          <w:rFonts w:ascii="Times New Roman" w:eastAsia="Times New Roman" w:hAnsi="Times New Roman" w:cs="Times New Roman"/>
          <w:sz w:val="24"/>
          <w:szCs w:val="24"/>
        </w:rPr>
        <w:t xml:space="preserve"> berkriteria cukup</w:t>
      </w:r>
      <w:r w:rsidRPr="003F73F1">
        <w:rPr>
          <w:rFonts w:ascii="Times New Roman" w:eastAsia="Times New Roman" w:hAnsi="Times New Roman" w:cs="Times New Roman"/>
          <w:sz w:val="24"/>
          <w:szCs w:val="24"/>
        </w:rPr>
        <w:t xml:space="preserve"> baik dalam pembelajaran matematika.</w:t>
      </w:r>
    </w:p>
    <w:p w14:paraId="76EC3A38" w14:textId="77777777" w:rsidR="00535D1C" w:rsidRDefault="00535D1C" w:rsidP="00804C3A">
      <w:pPr>
        <w:spacing w:after="0" w:line="240" w:lineRule="auto"/>
        <w:jc w:val="both"/>
        <w:rPr>
          <w:rFonts w:ascii="Times New Roman" w:eastAsia="Times New Roman" w:hAnsi="Times New Roman" w:cs="Times New Roman"/>
          <w:b/>
          <w:sz w:val="24"/>
          <w:szCs w:val="24"/>
        </w:rPr>
      </w:pPr>
    </w:p>
    <w:p w14:paraId="5F827F29" w14:textId="77777777" w:rsidR="006E07BB" w:rsidRPr="00930D81" w:rsidRDefault="006E07BB" w:rsidP="00804C3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14:paraId="244C5F04"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Alifia, N. N., &amp; Rakhmawati, I. A. (2018). Kajian kemampuan self-efficacy matematis siswa dalam pemecahan masalah matematika. </w:t>
      </w:r>
      <w:r w:rsidRPr="00BD30A0">
        <w:rPr>
          <w:rFonts w:ascii="Times New Roman" w:hAnsi="Times New Roman" w:cs="Times New Roman"/>
          <w:i/>
          <w:iCs/>
          <w:sz w:val="24"/>
        </w:rPr>
        <w:t>Jurnal Pembelajaran Matematika</w:t>
      </w:r>
      <w:r w:rsidRPr="00BD30A0">
        <w:rPr>
          <w:rFonts w:ascii="Times New Roman" w:hAnsi="Times New Roman" w:cs="Times New Roman"/>
          <w:iCs/>
          <w:sz w:val="24"/>
        </w:rPr>
        <w:t>, </w:t>
      </w:r>
      <w:r w:rsidRPr="00BD30A0">
        <w:rPr>
          <w:rFonts w:ascii="Times New Roman" w:hAnsi="Times New Roman" w:cs="Times New Roman"/>
          <w:i/>
          <w:iCs/>
          <w:sz w:val="24"/>
        </w:rPr>
        <w:t>5</w:t>
      </w:r>
      <w:r w:rsidRPr="00BD30A0">
        <w:rPr>
          <w:rFonts w:ascii="Times New Roman" w:hAnsi="Times New Roman" w:cs="Times New Roman"/>
          <w:iCs/>
          <w:sz w:val="24"/>
        </w:rPr>
        <w:t>(1).</w:t>
      </w:r>
    </w:p>
    <w:p w14:paraId="20E5EA15"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Ananda, E. R., &amp; Wandini, R. R. (2022). Analisis kemampuan literasi matematika siswa ditinjau dari self efficacy siswa. </w:t>
      </w:r>
      <w:r w:rsidRPr="00BD30A0">
        <w:rPr>
          <w:rFonts w:ascii="Times New Roman" w:hAnsi="Times New Roman" w:cs="Times New Roman"/>
          <w:i/>
          <w:iCs/>
          <w:sz w:val="24"/>
        </w:rPr>
        <w:t>Jurnal Obsesi: Jurnal Pendidikan Anak Usia Dini</w:t>
      </w:r>
      <w:r w:rsidRPr="00BD30A0">
        <w:rPr>
          <w:rFonts w:ascii="Times New Roman" w:hAnsi="Times New Roman" w:cs="Times New Roman"/>
          <w:iCs/>
          <w:sz w:val="24"/>
        </w:rPr>
        <w:t>, </w:t>
      </w:r>
      <w:r w:rsidRPr="00BD30A0">
        <w:rPr>
          <w:rFonts w:ascii="Times New Roman" w:hAnsi="Times New Roman" w:cs="Times New Roman"/>
          <w:i/>
          <w:iCs/>
          <w:sz w:val="24"/>
        </w:rPr>
        <w:t>6</w:t>
      </w:r>
      <w:r w:rsidRPr="00BD30A0">
        <w:rPr>
          <w:rFonts w:ascii="Times New Roman" w:hAnsi="Times New Roman" w:cs="Times New Roman"/>
          <w:iCs/>
          <w:sz w:val="24"/>
        </w:rPr>
        <w:t>(5).</w:t>
      </w:r>
    </w:p>
    <w:p w14:paraId="2F51E200"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Andriani, A., Ikhsan, M., &amp; Ansari, B. I. (2016). Peningkatan kemampuan pemahaman dan motivasi siswa SMP melalui model missouri mathematics project (MMP) dengan menggunakan game matematika online. </w:t>
      </w:r>
      <w:r w:rsidRPr="00BD30A0">
        <w:rPr>
          <w:rFonts w:ascii="Times New Roman" w:hAnsi="Times New Roman" w:cs="Times New Roman"/>
          <w:i/>
          <w:iCs/>
          <w:sz w:val="24"/>
        </w:rPr>
        <w:t>Jurnal Didaktik Matematika</w:t>
      </w:r>
      <w:r w:rsidRPr="00BD30A0">
        <w:rPr>
          <w:rFonts w:ascii="Times New Roman" w:hAnsi="Times New Roman" w:cs="Times New Roman"/>
          <w:iCs/>
          <w:sz w:val="24"/>
        </w:rPr>
        <w:t>, </w:t>
      </w:r>
      <w:r w:rsidRPr="00BD30A0">
        <w:rPr>
          <w:rFonts w:ascii="Times New Roman" w:hAnsi="Times New Roman" w:cs="Times New Roman"/>
          <w:i/>
          <w:iCs/>
          <w:sz w:val="24"/>
        </w:rPr>
        <w:t>3</w:t>
      </w:r>
      <w:r w:rsidRPr="00BD30A0">
        <w:rPr>
          <w:rFonts w:ascii="Times New Roman" w:hAnsi="Times New Roman" w:cs="Times New Roman"/>
          <w:iCs/>
          <w:sz w:val="24"/>
        </w:rPr>
        <w:t>(1), 55-63.</w:t>
      </w:r>
    </w:p>
    <w:p w14:paraId="7357E094"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Arifin, P., Trisna, B. N., &amp; Atsnan, M. F. (2017). Mengembangkan self-efficacy matematika melalui pembelajaran pendekatan matematika realistik pada siswa kelas VII D SMP Negeri 27 Banjarmasin tahun pelajaran 2016-2017. </w:t>
      </w:r>
      <w:r w:rsidRPr="00BD30A0">
        <w:rPr>
          <w:rFonts w:ascii="Times New Roman" w:hAnsi="Times New Roman" w:cs="Times New Roman"/>
          <w:i/>
          <w:iCs/>
          <w:sz w:val="24"/>
        </w:rPr>
        <w:t>Math Didactic: Jurnal Pendidikan Matematika</w:t>
      </w:r>
      <w:r w:rsidRPr="00BD30A0">
        <w:rPr>
          <w:rFonts w:ascii="Times New Roman" w:hAnsi="Times New Roman" w:cs="Times New Roman"/>
          <w:iCs/>
          <w:sz w:val="24"/>
        </w:rPr>
        <w:t>, </w:t>
      </w:r>
      <w:r w:rsidRPr="00BD30A0">
        <w:rPr>
          <w:rFonts w:ascii="Times New Roman" w:hAnsi="Times New Roman" w:cs="Times New Roman"/>
          <w:i/>
          <w:iCs/>
          <w:sz w:val="24"/>
        </w:rPr>
        <w:t>3</w:t>
      </w:r>
      <w:r w:rsidRPr="00BD30A0">
        <w:rPr>
          <w:rFonts w:ascii="Times New Roman" w:hAnsi="Times New Roman" w:cs="Times New Roman"/>
          <w:iCs/>
          <w:sz w:val="24"/>
        </w:rPr>
        <w:t>(2), 93-104.</w:t>
      </w:r>
    </w:p>
    <w:p w14:paraId="0D4F9204"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Effendi, K. N. S., &amp; Marlina, R. (2019). Motivasi Belajar Siswa Sma Dalam Pembelajaran Matematika Dengan Model Brain Based Learning. </w:t>
      </w:r>
      <w:r w:rsidRPr="00BD30A0">
        <w:rPr>
          <w:rFonts w:ascii="Times New Roman" w:hAnsi="Times New Roman" w:cs="Times New Roman"/>
          <w:i/>
          <w:iCs/>
          <w:sz w:val="24"/>
        </w:rPr>
        <w:t>Ed-Humanistics: Jurnal Ilmu Pendidikan</w:t>
      </w:r>
      <w:r w:rsidRPr="00BD30A0">
        <w:rPr>
          <w:rFonts w:ascii="Times New Roman" w:hAnsi="Times New Roman" w:cs="Times New Roman"/>
          <w:iCs/>
          <w:sz w:val="24"/>
        </w:rPr>
        <w:t>, </w:t>
      </w:r>
      <w:r w:rsidRPr="00BD30A0">
        <w:rPr>
          <w:rFonts w:ascii="Times New Roman" w:hAnsi="Times New Roman" w:cs="Times New Roman"/>
          <w:i/>
          <w:iCs/>
          <w:sz w:val="24"/>
        </w:rPr>
        <w:t>4</w:t>
      </w:r>
      <w:r w:rsidRPr="00BD30A0">
        <w:rPr>
          <w:rFonts w:ascii="Times New Roman" w:hAnsi="Times New Roman" w:cs="Times New Roman"/>
          <w:iCs/>
          <w:sz w:val="24"/>
        </w:rPr>
        <w:t>(2).</w:t>
      </w:r>
    </w:p>
    <w:p w14:paraId="40A16DDB"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Ferdyansyah, A., Rohaeti, E. E., &amp; Suherman, M. M. (2020). Gambaran self efficacy siswa terhadap pembelajaran. </w:t>
      </w:r>
      <w:r w:rsidRPr="00BD30A0">
        <w:rPr>
          <w:rFonts w:ascii="Times New Roman" w:hAnsi="Times New Roman" w:cs="Times New Roman"/>
          <w:i/>
          <w:iCs/>
          <w:sz w:val="24"/>
        </w:rPr>
        <w:t>FOKUS (Kajian Bimbingan &amp; Konseling dalam Pendidikan)</w:t>
      </w:r>
      <w:r w:rsidRPr="00BD30A0">
        <w:rPr>
          <w:rFonts w:ascii="Times New Roman" w:hAnsi="Times New Roman" w:cs="Times New Roman"/>
          <w:iCs/>
          <w:sz w:val="24"/>
        </w:rPr>
        <w:t>, </w:t>
      </w:r>
      <w:r w:rsidRPr="00BD30A0">
        <w:rPr>
          <w:rFonts w:ascii="Times New Roman" w:hAnsi="Times New Roman" w:cs="Times New Roman"/>
          <w:i/>
          <w:iCs/>
          <w:sz w:val="24"/>
        </w:rPr>
        <w:t>3</w:t>
      </w:r>
      <w:r w:rsidRPr="00BD30A0">
        <w:rPr>
          <w:rFonts w:ascii="Times New Roman" w:hAnsi="Times New Roman" w:cs="Times New Roman"/>
          <w:iCs/>
          <w:sz w:val="24"/>
        </w:rPr>
        <w:t>(1), 16-23.</w:t>
      </w:r>
    </w:p>
    <w:p w14:paraId="0C005290"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Hendriana, H., &amp; Kadarisma, G. (2019). Self-efficacy dan kemampuan komunikasi matematis siswa SMP. </w:t>
      </w:r>
      <w:r w:rsidRPr="00BD30A0">
        <w:rPr>
          <w:rFonts w:ascii="Times New Roman" w:hAnsi="Times New Roman" w:cs="Times New Roman"/>
          <w:i/>
          <w:iCs/>
          <w:sz w:val="24"/>
        </w:rPr>
        <w:t>JNPM (Jurnal Nasional Pendidikan Matematika)</w:t>
      </w:r>
      <w:r w:rsidRPr="00BD30A0">
        <w:rPr>
          <w:rFonts w:ascii="Times New Roman" w:hAnsi="Times New Roman" w:cs="Times New Roman"/>
          <w:iCs/>
          <w:sz w:val="24"/>
        </w:rPr>
        <w:t>, </w:t>
      </w:r>
      <w:r w:rsidRPr="00BD30A0">
        <w:rPr>
          <w:rFonts w:ascii="Times New Roman" w:hAnsi="Times New Roman" w:cs="Times New Roman"/>
          <w:i/>
          <w:iCs/>
          <w:sz w:val="24"/>
        </w:rPr>
        <w:t>3</w:t>
      </w:r>
      <w:r w:rsidRPr="00BD30A0">
        <w:rPr>
          <w:rFonts w:ascii="Times New Roman" w:hAnsi="Times New Roman" w:cs="Times New Roman"/>
          <w:iCs/>
          <w:sz w:val="24"/>
        </w:rPr>
        <w:t>(1), 153-164.</w:t>
      </w:r>
    </w:p>
    <w:p w14:paraId="036C164A"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Isfayani, E., Johar, R., &amp; Munzir, S. (2018). Peningkatan kemampuan koneksi matematis dan self-efficacy siswa melalui model pembelajaran kooperatif tipe Rotating Trio Exchange (RTE). </w:t>
      </w:r>
      <w:r w:rsidRPr="00BD30A0">
        <w:rPr>
          <w:rFonts w:ascii="Times New Roman" w:hAnsi="Times New Roman" w:cs="Times New Roman"/>
          <w:i/>
          <w:iCs/>
          <w:sz w:val="24"/>
        </w:rPr>
        <w:t>Jurnal Elemen</w:t>
      </w:r>
      <w:r w:rsidRPr="00BD30A0">
        <w:rPr>
          <w:rFonts w:ascii="Times New Roman" w:hAnsi="Times New Roman" w:cs="Times New Roman"/>
          <w:iCs/>
          <w:sz w:val="24"/>
        </w:rPr>
        <w:t>, </w:t>
      </w:r>
      <w:r w:rsidRPr="00BD30A0">
        <w:rPr>
          <w:rFonts w:ascii="Times New Roman" w:hAnsi="Times New Roman" w:cs="Times New Roman"/>
          <w:i/>
          <w:iCs/>
          <w:sz w:val="24"/>
        </w:rPr>
        <w:t>4</w:t>
      </w:r>
      <w:r w:rsidRPr="00BD30A0">
        <w:rPr>
          <w:rFonts w:ascii="Times New Roman" w:hAnsi="Times New Roman" w:cs="Times New Roman"/>
          <w:iCs/>
          <w:sz w:val="24"/>
        </w:rPr>
        <w:t>(1), 80-92.</w:t>
      </w:r>
    </w:p>
    <w:p w14:paraId="649FBC4B"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Jatisunda, M. G. (2017). Hubungan self-efficacy siswa SMP dengan kemampuan pemecahan masalah matematis. </w:t>
      </w:r>
      <w:r w:rsidRPr="00BD30A0">
        <w:rPr>
          <w:rFonts w:ascii="Times New Roman" w:hAnsi="Times New Roman" w:cs="Times New Roman"/>
          <w:i/>
          <w:iCs/>
          <w:sz w:val="24"/>
        </w:rPr>
        <w:t>Jurnal THEOREMS (The Original Research of Mathematics)</w:t>
      </w:r>
      <w:r w:rsidRPr="00BD30A0">
        <w:rPr>
          <w:rFonts w:ascii="Times New Roman" w:hAnsi="Times New Roman" w:cs="Times New Roman"/>
          <w:iCs/>
          <w:sz w:val="24"/>
        </w:rPr>
        <w:t>, </w:t>
      </w:r>
      <w:r w:rsidRPr="00BD30A0">
        <w:rPr>
          <w:rFonts w:ascii="Times New Roman" w:hAnsi="Times New Roman" w:cs="Times New Roman"/>
          <w:i/>
          <w:iCs/>
          <w:sz w:val="24"/>
        </w:rPr>
        <w:t>1</w:t>
      </w:r>
      <w:r w:rsidRPr="00BD30A0">
        <w:rPr>
          <w:rFonts w:ascii="Times New Roman" w:hAnsi="Times New Roman" w:cs="Times New Roman"/>
          <w:iCs/>
          <w:sz w:val="24"/>
        </w:rPr>
        <w:t>(2), 24-30.</w:t>
      </w:r>
    </w:p>
    <w:p w14:paraId="5F0777EA"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Maulani, F. I., Amalia, R., &amp; Zanthy, L. S. (2020). Kontribusi Self Efficacy Terhadap Prestasi Belajar Matematika Pada Siswa Sma. </w:t>
      </w:r>
      <w:r w:rsidRPr="00BD30A0">
        <w:rPr>
          <w:rFonts w:ascii="Times New Roman" w:hAnsi="Times New Roman" w:cs="Times New Roman"/>
          <w:i/>
          <w:iCs/>
          <w:sz w:val="24"/>
        </w:rPr>
        <w:t>MAJU: Jurnal Ilmiah Pendidikan Matematika</w:t>
      </w:r>
      <w:r w:rsidRPr="00BD30A0">
        <w:rPr>
          <w:rFonts w:ascii="Times New Roman" w:hAnsi="Times New Roman" w:cs="Times New Roman"/>
          <w:iCs/>
          <w:sz w:val="24"/>
        </w:rPr>
        <w:t>, </w:t>
      </w:r>
      <w:r w:rsidRPr="00BD30A0">
        <w:rPr>
          <w:rFonts w:ascii="Times New Roman" w:hAnsi="Times New Roman" w:cs="Times New Roman"/>
          <w:i/>
          <w:iCs/>
          <w:sz w:val="24"/>
        </w:rPr>
        <w:t>7</w:t>
      </w:r>
      <w:r w:rsidRPr="00BD30A0">
        <w:rPr>
          <w:rFonts w:ascii="Times New Roman" w:hAnsi="Times New Roman" w:cs="Times New Roman"/>
          <w:iCs/>
          <w:sz w:val="24"/>
        </w:rPr>
        <w:t>(1).</w:t>
      </w:r>
    </w:p>
    <w:p w14:paraId="3C9030B6"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Maulani, M. I. (2021). Analsis Self Efficacy Matematis Ditinjau Dari Faktor yang Mambangunnya (Mastery Experience, Vicarious Experience, Verbal Persuation, Psyological and Emotionl State). Skripsi. FITK, Pendidikan Matematika, UIN Syarif Hidayatullah Jakarta.</w:t>
      </w:r>
    </w:p>
    <w:p w14:paraId="02A994C1"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Ningsih, W. F., &amp; Hayati, I. R. (2020). Dampak Efikasi Diri Terhadap Proses &amp; Hasil Belajar Matematika (The Impact Of Self-Efficacy On Mathematics Learning Processes and Outcomes). </w:t>
      </w:r>
      <w:r w:rsidRPr="00BD30A0">
        <w:rPr>
          <w:rFonts w:ascii="Times New Roman" w:hAnsi="Times New Roman" w:cs="Times New Roman"/>
          <w:i/>
          <w:iCs/>
          <w:sz w:val="24"/>
        </w:rPr>
        <w:t>Journal on Teacher Education</w:t>
      </w:r>
      <w:r w:rsidRPr="00BD30A0">
        <w:rPr>
          <w:rFonts w:ascii="Times New Roman" w:hAnsi="Times New Roman" w:cs="Times New Roman"/>
          <w:iCs/>
          <w:sz w:val="24"/>
        </w:rPr>
        <w:t>, </w:t>
      </w:r>
      <w:r w:rsidRPr="00BD30A0">
        <w:rPr>
          <w:rFonts w:ascii="Times New Roman" w:hAnsi="Times New Roman" w:cs="Times New Roman"/>
          <w:i/>
          <w:iCs/>
          <w:sz w:val="24"/>
        </w:rPr>
        <w:t>1</w:t>
      </w:r>
      <w:r w:rsidRPr="00BD30A0">
        <w:rPr>
          <w:rFonts w:ascii="Times New Roman" w:hAnsi="Times New Roman" w:cs="Times New Roman"/>
          <w:iCs/>
          <w:sz w:val="24"/>
        </w:rPr>
        <w:t>(2), 26-32.</w:t>
      </w:r>
    </w:p>
    <w:p w14:paraId="3EBC7366"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Nurani, M., Riyadi, R., &amp; Subanti, S. (2021). Profil Pemahaman Konsep Matematika Ditinjau Dari Self Efficacy. </w:t>
      </w:r>
      <w:r w:rsidRPr="00BD30A0">
        <w:rPr>
          <w:rFonts w:ascii="Times New Roman" w:hAnsi="Times New Roman" w:cs="Times New Roman"/>
          <w:i/>
          <w:iCs/>
          <w:sz w:val="24"/>
        </w:rPr>
        <w:t>AKSIOMA: Jurnal Program Studi Pendidikan Matematika</w:t>
      </w:r>
      <w:r w:rsidRPr="00BD30A0">
        <w:rPr>
          <w:rFonts w:ascii="Times New Roman" w:hAnsi="Times New Roman" w:cs="Times New Roman"/>
          <w:iCs/>
          <w:sz w:val="24"/>
        </w:rPr>
        <w:t>, </w:t>
      </w:r>
      <w:r w:rsidRPr="00BD30A0">
        <w:rPr>
          <w:rFonts w:ascii="Times New Roman" w:hAnsi="Times New Roman" w:cs="Times New Roman"/>
          <w:i/>
          <w:iCs/>
          <w:sz w:val="24"/>
        </w:rPr>
        <w:t>10</w:t>
      </w:r>
      <w:r w:rsidRPr="00BD30A0">
        <w:rPr>
          <w:rFonts w:ascii="Times New Roman" w:hAnsi="Times New Roman" w:cs="Times New Roman"/>
          <w:iCs/>
          <w:sz w:val="24"/>
        </w:rPr>
        <w:t>(1), 284-292.</w:t>
      </w:r>
    </w:p>
    <w:p w14:paraId="5EA3EE3E"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lastRenderedPageBreak/>
        <w:t>Putri, R. I., &amp; Santosa, R. H. (2015). Keefektifan strategi REACT ditinjau dari prestasi belajar, kemampuan penyelesaian masalah, koneksi matematis, self-efficacy. </w:t>
      </w:r>
      <w:r w:rsidRPr="00BD30A0">
        <w:rPr>
          <w:rFonts w:ascii="Times New Roman" w:hAnsi="Times New Roman" w:cs="Times New Roman"/>
          <w:i/>
          <w:iCs/>
          <w:sz w:val="24"/>
        </w:rPr>
        <w:t>Jurnal Riset Pendidikan Matematika</w:t>
      </w:r>
      <w:r w:rsidRPr="00BD30A0">
        <w:rPr>
          <w:rFonts w:ascii="Times New Roman" w:hAnsi="Times New Roman" w:cs="Times New Roman"/>
          <w:iCs/>
          <w:sz w:val="24"/>
        </w:rPr>
        <w:t>, </w:t>
      </w:r>
      <w:r w:rsidRPr="00BD30A0">
        <w:rPr>
          <w:rFonts w:ascii="Times New Roman" w:hAnsi="Times New Roman" w:cs="Times New Roman"/>
          <w:i/>
          <w:iCs/>
          <w:sz w:val="24"/>
        </w:rPr>
        <w:t>2</w:t>
      </w:r>
      <w:r w:rsidRPr="00BD30A0">
        <w:rPr>
          <w:rFonts w:ascii="Times New Roman" w:hAnsi="Times New Roman" w:cs="Times New Roman"/>
          <w:iCs/>
          <w:sz w:val="24"/>
        </w:rPr>
        <w:t>(2), 262-272.</w:t>
      </w:r>
    </w:p>
    <w:p w14:paraId="51F7975D"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Rajagukguk, W., &amp; Hazrati, K. (2021). Analisis Self-Efficacy Siswa dalam Penelitian Pembelajaran Matematika dengan Pendekatan Matematika Realistik dan Inkuiri. </w:t>
      </w:r>
      <w:r w:rsidRPr="00BD30A0">
        <w:rPr>
          <w:rFonts w:ascii="Times New Roman" w:hAnsi="Times New Roman" w:cs="Times New Roman"/>
          <w:i/>
          <w:iCs/>
          <w:sz w:val="24"/>
        </w:rPr>
        <w:t>Jurnal Cendekia: Jurnal Pendidikan Matematika</w:t>
      </w:r>
      <w:r w:rsidRPr="00BD30A0">
        <w:rPr>
          <w:rFonts w:ascii="Times New Roman" w:hAnsi="Times New Roman" w:cs="Times New Roman"/>
          <w:iCs/>
          <w:sz w:val="24"/>
        </w:rPr>
        <w:t>, </w:t>
      </w:r>
      <w:r w:rsidRPr="00BD30A0">
        <w:rPr>
          <w:rFonts w:ascii="Times New Roman" w:hAnsi="Times New Roman" w:cs="Times New Roman"/>
          <w:i/>
          <w:iCs/>
          <w:sz w:val="24"/>
        </w:rPr>
        <w:t>5</w:t>
      </w:r>
      <w:r w:rsidRPr="00BD30A0">
        <w:rPr>
          <w:rFonts w:ascii="Times New Roman" w:hAnsi="Times New Roman" w:cs="Times New Roman"/>
          <w:iCs/>
          <w:sz w:val="24"/>
        </w:rPr>
        <w:t>(2), 2077-2089.</w:t>
      </w:r>
    </w:p>
    <w:p w14:paraId="2276B8A2"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Samsuddin, A. F., &amp; Retnawati, H. (2022). Self-efficacy Siswa dalam Pembelajaran Matematika. </w:t>
      </w:r>
      <w:r w:rsidRPr="00BD30A0">
        <w:rPr>
          <w:rFonts w:ascii="Times New Roman" w:hAnsi="Times New Roman" w:cs="Times New Roman"/>
          <w:i/>
          <w:iCs/>
          <w:sz w:val="24"/>
        </w:rPr>
        <w:t>Buana Matematika: Jurnal Ilmiah Matematika dan Pendidikan Matematika</w:t>
      </w:r>
      <w:r w:rsidRPr="00BD30A0">
        <w:rPr>
          <w:rFonts w:ascii="Times New Roman" w:hAnsi="Times New Roman" w:cs="Times New Roman"/>
          <w:iCs/>
          <w:sz w:val="24"/>
        </w:rPr>
        <w:t>, </w:t>
      </w:r>
      <w:r w:rsidRPr="00BD30A0">
        <w:rPr>
          <w:rFonts w:ascii="Times New Roman" w:hAnsi="Times New Roman" w:cs="Times New Roman"/>
          <w:i/>
          <w:iCs/>
          <w:sz w:val="24"/>
        </w:rPr>
        <w:t>12</w:t>
      </w:r>
      <w:r w:rsidRPr="00BD30A0">
        <w:rPr>
          <w:rFonts w:ascii="Times New Roman" w:hAnsi="Times New Roman" w:cs="Times New Roman"/>
          <w:iCs/>
          <w:sz w:val="24"/>
        </w:rPr>
        <w:t>(1), 17-26.</w:t>
      </w:r>
    </w:p>
    <w:p w14:paraId="3F95DD44"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Sariningsih, R., &amp; Purwasih, R. (2017). Pembelajaran problem based learning untuk meningkatkan kemampuan pemecahan masalah matematis dan self efficacy mahasiswa calon guru. </w:t>
      </w:r>
      <w:r w:rsidRPr="00BD30A0">
        <w:rPr>
          <w:rFonts w:ascii="Times New Roman" w:hAnsi="Times New Roman" w:cs="Times New Roman"/>
          <w:i/>
          <w:iCs/>
          <w:sz w:val="24"/>
        </w:rPr>
        <w:t>JNPM (Jurnal Nasional Pendidikan Matematika)</w:t>
      </w:r>
      <w:r w:rsidRPr="00BD30A0">
        <w:rPr>
          <w:rFonts w:ascii="Times New Roman" w:hAnsi="Times New Roman" w:cs="Times New Roman"/>
          <w:iCs/>
          <w:sz w:val="24"/>
        </w:rPr>
        <w:t>, </w:t>
      </w:r>
      <w:r w:rsidRPr="00BD30A0">
        <w:rPr>
          <w:rFonts w:ascii="Times New Roman" w:hAnsi="Times New Roman" w:cs="Times New Roman"/>
          <w:i/>
          <w:iCs/>
          <w:sz w:val="24"/>
        </w:rPr>
        <w:t>1</w:t>
      </w:r>
      <w:r w:rsidRPr="00BD30A0">
        <w:rPr>
          <w:rFonts w:ascii="Times New Roman" w:hAnsi="Times New Roman" w:cs="Times New Roman"/>
          <w:iCs/>
          <w:sz w:val="24"/>
        </w:rPr>
        <w:t>(1), 163-177.</w:t>
      </w:r>
    </w:p>
    <w:p w14:paraId="73565F4E"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Subaidi, A. (2016). Self-efficacy siswa dalam pemecahan masalah matematika. </w:t>
      </w:r>
      <w:r w:rsidRPr="00BD30A0">
        <w:rPr>
          <w:rFonts w:ascii="Times New Roman" w:hAnsi="Times New Roman" w:cs="Times New Roman"/>
          <w:i/>
          <w:iCs/>
          <w:sz w:val="24"/>
        </w:rPr>
        <w:t>Sigma</w:t>
      </w:r>
      <w:r w:rsidRPr="00BD30A0">
        <w:rPr>
          <w:rFonts w:ascii="Times New Roman" w:hAnsi="Times New Roman" w:cs="Times New Roman"/>
          <w:iCs/>
          <w:sz w:val="24"/>
        </w:rPr>
        <w:t>, </w:t>
      </w:r>
      <w:r w:rsidRPr="00BD30A0">
        <w:rPr>
          <w:rFonts w:ascii="Times New Roman" w:hAnsi="Times New Roman" w:cs="Times New Roman"/>
          <w:i/>
          <w:iCs/>
          <w:sz w:val="24"/>
        </w:rPr>
        <w:t>1</w:t>
      </w:r>
      <w:r w:rsidRPr="00BD30A0">
        <w:rPr>
          <w:rFonts w:ascii="Times New Roman" w:hAnsi="Times New Roman" w:cs="Times New Roman"/>
          <w:iCs/>
          <w:sz w:val="24"/>
        </w:rPr>
        <w:t>(2), 64-68.</w:t>
      </w:r>
    </w:p>
    <w:p w14:paraId="539318DD"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Sukoco, H., &amp; Mahmudi, A. (2016). Pengaruh pendekatan brain-based learning terhadap kemampuan komunikasi matematis dan self-efficacy siswa SMA. </w:t>
      </w:r>
      <w:r w:rsidRPr="00BD30A0">
        <w:rPr>
          <w:rFonts w:ascii="Times New Roman" w:hAnsi="Times New Roman" w:cs="Times New Roman"/>
          <w:i/>
          <w:iCs/>
          <w:sz w:val="24"/>
        </w:rPr>
        <w:t>Jurnal Pendidikan Matematika</w:t>
      </w:r>
      <w:r w:rsidRPr="00BD30A0">
        <w:rPr>
          <w:rFonts w:ascii="Times New Roman" w:hAnsi="Times New Roman" w:cs="Times New Roman"/>
          <w:iCs/>
          <w:sz w:val="24"/>
        </w:rPr>
        <w:t>, </w:t>
      </w:r>
      <w:r w:rsidRPr="00BD30A0">
        <w:rPr>
          <w:rFonts w:ascii="Times New Roman" w:hAnsi="Times New Roman" w:cs="Times New Roman"/>
          <w:i/>
          <w:iCs/>
          <w:sz w:val="24"/>
        </w:rPr>
        <w:t>11</w:t>
      </w:r>
      <w:r w:rsidRPr="00BD30A0">
        <w:rPr>
          <w:rFonts w:ascii="Times New Roman" w:hAnsi="Times New Roman" w:cs="Times New Roman"/>
          <w:iCs/>
          <w:sz w:val="24"/>
        </w:rPr>
        <w:t>(1), 11-24.</w:t>
      </w:r>
    </w:p>
    <w:p w14:paraId="4D2DB4EB"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Yuliyani, R., Handayani, S. D., &amp; Somawati, S. (2017). Peran efikasi diri (self-efficacy) dan kemampuan berpikir positif terhadap kemampuan pemecahan masalah matematika. </w:t>
      </w:r>
      <w:r w:rsidRPr="00BD30A0">
        <w:rPr>
          <w:rFonts w:ascii="Times New Roman" w:hAnsi="Times New Roman" w:cs="Times New Roman"/>
          <w:i/>
          <w:iCs/>
          <w:sz w:val="24"/>
        </w:rPr>
        <w:t>Formatif: Jurnal Ilmiah Pendidikan MIPA</w:t>
      </w:r>
      <w:r w:rsidRPr="00BD30A0">
        <w:rPr>
          <w:rFonts w:ascii="Times New Roman" w:hAnsi="Times New Roman" w:cs="Times New Roman"/>
          <w:iCs/>
          <w:sz w:val="24"/>
        </w:rPr>
        <w:t>, </w:t>
      </w:r>
      <w:r w:rsidRPr="00BD30A0">
        <w:rPr>
          <w:rFonts w:ascii="Times New Roman" w:hAnsi="Times New Roman" w:cs="Times New Roman"/>
          <w:i/>
          <w:iCs/>
          <w:sz w:val="24"/>
        </w:rPr>
        <w:t>7</w:t>
      </w:r>
      <w:r w:rsidRPr="00BD30A0">
        <w:rPr>
          <w:rFonts w:ascii="Times New Roman" w:hAnsi="Times New Roman" w:cs="Times New Roman"/>
          <w:iCs/>
          <w:sz w:val="24"/>
        </w:rPr>
        <w:t>(2).</w:t>
      </w:r>
    </w:p>
    <w:p w14:paraId="6D828504" w14:textId="77777777" w:rsidR="00BD30A0" w:rsidRPr="00BD30A0" w:rsidRDefault="00BD30A0" w:rsidP="00BD30A0">
      <w:pPr>
        <w:spacing w:after="0" w:line="240" w:lineRule="auto"/>
        <w:ind w:left="720" w:hanging="720"/>
        <w:jc w:val="both"/>
        <w:rPr>
          <w:rFonts w:ascii="Times New Roman" w:hAnsi="Times New Roman" w:cs="Times New Roman"/>
          <w:iCs/>
          <w:sz w:val="24"/>
        </w:rPr>
      </w:pPr>
      <w:r w:rsidRPr="00BD30A0">
        <w:rPr>
          <w:rFonts w:ascii="Times New Roman" w:hAnsi="Times New Roman" w:cs="Times New Roman"/>
          <w:iCs/>
          <w:sz w:val="24"/>
        </w:rPr>
        <w:t xml:space="preserve">Zega, Y. (2020). Hubungan Self Efficacy Terhadap Motivasi Belajar Dalam Pembelajaran Matematika. DIDAKTIK: </w:t>
      </w:r>
      <w:r w:rsidRPr="00BD30A0">
        <w:rPr>
          <w:rFonts w:ascii="Times New Roman" w:hAnsi="Times New Roman" w:cs="Times New Roman"/>
          <w:i/>
          <w:iCs/>
          <w:sz w:val="24"/>
        </w:rPr>
        <w:t>Jurnal Ilmiah Pendidikan, Humaniora, Sains dan Pembelajarannya</w:t>
      </w:r>
      <w:r w:rsidRPr="00BD30A0">
        <w:rPr>
          <w:rFonts w:ascii="Times New Roman" w:hAnsi="Times New Roman" w:cs="Times New Roman"/>
          <w:iCs/>
          <w:sz w:val="24"/>
        </w:rPr>
        <w:t>, 14(1), 2410-2416.</w:t>
      </w:r>
    </w:p>
    <w:p w14:paraId="4B1C1A34" w14:textId="68767AA8" w:rsidR="00535D1C" w:rsidRPr="00134F3F" w:rsidRDefault="00535D1C" w:rsidP="00BD30A0">
      <w:pPr>
        <w:spacing w:after="0" w:line="240" w:lineRule="auto"/>
        <w:ind w:left="720" w:hanging="720"/>
        <w:jc w:val="both"/>
        <w:rPr>
          <w:rFonts w:ascii="Times New Roman" w:hAnsi="Times New Roman" w:cs="Times New Roman"/>
          <w:sz w:val="24"/>
        </w:rPr>
      </w:pPr>
    </w:p>
    <w:sectPr w:rsidR="00535D1C" w:rsidRPr="00134F3F" w:rsidSect="00002121">
      <w:headerReference w:type="default" r:id="rId12"/>
      <w:footerReference w:type="default" r:id="rId13"/>
      <w:headerReference w:type="first" r:id="rId14"/>
      <w:footerReference w:type="first" r:id="rId15"/>
      <w:pgSz w:w="11906" w:h="16838"/>
      <w:pgMar w:top="1440" w:right="1440" w:bottom="1440" w:left="1440" w:header="709" w:footer="709" w:gutter="0"/>
      <w:pgNumType w:start="76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74BD4" w14:textId="77777777" w:rsidR="003A174D" w:rsidRDefault="003A174D">
      <w:pPr>
        <w:spacing w:after="0" w:line="240" w:lineRule="auto"/>
      </w:pPr>
      <w:r>
        <w:separator/>
      </w:r>
    </w:p>
  </w:endnote>
  <w:endnote w:type="continuationSeparator" w:id="0">
    <w:p w14:paraId="3757DFB4" w14:textId="77777777" w:rsidR="003A174D" w:rsidRDefault="003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1ACE0D11-B11F-40A0-9708-1C95863BB725}"/>
    <w:embedItalic r:id="rId2" w:subsetted="1" w:fontKey="{491269A2-8B54-4E09-B2B4-720B9DFEE7A3}"/>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ambria Math">
    <w:panose1 w:val="02040503050406030204"/>
    <w:charset w:val="00"/>
    <w:family w:val="roman"/>
    <w:pitch w:val="variable"/>
    <w:sig w:usb0="E00006FF" w:usb1="420024FF" w:usb2="02000000" w:usb3="00000000" w:csb0="0000019F" w:csb1="00000000"/>
    <w:embedItalic r:id="rId3" w:subsetted="1" w:fontKey="{8D9D8D65-97BD-47F7-8ED7-8757D06D22E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8A29" w14:textId="77777777" w:rsidR="00002121" w:rsidRDefault="00002121">
    <w:pPr>
      <w:pBdr>
        <w:top w:val="nil"/>
        <w:left w:val="nil"/>
        <w:bottom w:val="nil"/>
        <w:right w:val="nil"/>
        <w:between w:val="nil"/>
      </w:pBdr>
      <w:tabs>
        <w:tab w:val="center" w:pos="4513"/>
        <w:tab w:val="right" w:pos="9026"/>
      </w:tabs>
      <w:spacing w:after="0" w:line="240" w:lineRule="auto"/>
      <w:jc w:val="center"/>
    </w:pPr>
    <w:r>
      <w:pict w14:anchorId="40160533">
        <v:rect id="4098" o:spid="_x0000_i1026" style="width:0;height:1.5pt;visibility:visible;mso-wrap-distance-left:0;mso-wrap-distance-right:0" o:hralign="center" o:hrstd="t" o:hr="t" fillcolor="#a0a0a0" stroked="f"/>
      </w:pict>
    </w:r>
  </w:p>
  <w:p w14:paraId="773B22E7" w14:textId="77777777" w:rsidR="00002121" w:rsidRDefault="0000212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homepage : https://journal.unsika.ac.id/index.php/sesiomadika</w:t>
    </w:r>
  </w:p>
  <w:p w14:paraId="32B6FA38" w14:textId="77777777" w:rsidR="00002121" w:rsidRDefault="00002121">
    <w:pPr>
      <w:pBdr>
        <w:top w:val="nil"/>
        <w:left w:val="nil"/>
        <w:bottom w:val="nil"/>
        <w:right w:val="nil"/>
        <w:between w:val="nil"/>
      </w:pBdr>
      <w:tabs>
        <w:tab w:val="center" w:pos="4513"/>
        <w:tab w:val="right" w:pos="9026"/>
      </w:tabs>
      <w:spacing w:after="0" w:line="240" w:lineRule="auto"/>
      <w:jc w:val="right"/>
      <w:rPr>
        <w:i/>
      </w:rPr>
    </w:pPr>
    <w:r>
      <w:rPr>
        <w:i/>
      </w:rPr>
      <w:fldChar w:fldCharType="begin"/>
    </w:r>
    <w:r>
      <w:rPr>
        <w:i/>
      </w:rPr>
      <w:instrText>PAGE</w:instrText>
    </w:r>
    <w:r>
      <w:rPr>
        <w:i/>
      </w:rPr>
      <w:fldChar w:fldCharType="separate"/>
    </w:r>
    <w:r>
      <w:rPr>
        <w:i/>
        <w:noProof/>
      </w:rPr>
      <w:t>2</w:t>
    </w:r>
    <w:r>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BA82" w14:textId="77777777" w:rsidR="00002121" w:rsidRDefault="0000212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9E81E" w14:textId="77777777" w:rsidR="003A174D" w:rsidRDefault="003A174D">
      <w:pPr>
        <w:spacing w:after="0" w:line="240" w:lineRule="auto"/>
      </w:pPr>
      <w:r>
        <w:separator/>
      </w:r>
    </w:p>
  </w:footnote>
  <w:footnote w:type="continuationSeparator" w:id="0">
    <w:p w14:paraId="332DEA19" w14:textId="77777777" w:rsidR="003A174D" w:rsidRDefault="003A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3C95" w14:textId="77777777" w:rsidR="00002121" w:rsidRDefault="00002121" w:rsidP="002538F1">
    <w:pPr>
      <w:spacing w:before="240" w:after="240" w:line="240" w:lineRule="auto"/>
      <w:jc w:val="right"/>
      <w:rPr>
        <w:rFonts w:ascii="Times New Roman" w:eastAsia="Times New Roman" w:hAnsi="Times New Roman" w:cs="Times New Roman"/>
        <w:i/>
        <w:sz w:val="20"/>
        <w:szCs w:val="20"/>
      </w:rPr>
    </w:pPr>
    <w:r>
      <w:rPr>
        <w:color w:val="800000"/>
      </w:rPr>
      <w:t xml:space="preserve"> </w:t>
    </w:r>
    <w:r>
      <w:t xml:space="preserve">         </w:t>
    </w:r>
    <w:r>
      <w:tab/>
    </w:r>
    <w:r>
      <w:tab/>
    </w:r>
    <w:r>
      <w:tab/>
    </w:r>
    <w:r>
      <w:tab/>
    </w:r>
    <w:r>
      <w:tab/>
    </w:r>
    <w:r>
      <w:tab/>
      <w:t xml:space="preserve">  </w:t>
    </w:r>
    <w:r>
      <w:rPr>
        <w:i/>
      </w:rPr>
      <w:t xml:space="preserve">   </w:t>
    </w:r>
    <w:r>
      <w:rPr>
        <w:rFonts w:ascii="Times New Roman" w:eastAsia="Times New Roman" w:hAnsi="Times New Roman" w:cs="Times New Roman"/>
        <w:i/>
        <w:sz w:val="20"/>
        <w:szCs w:val="20"/>
      </w:rPr>
      <w:t>Ayu Dwi Astuti, Dani Firmansyah - Sesiomadika 2022</w:t>
    </w:r>
  </w:p>
  <w:p w14:paraId="20F3B07D" w14:textId="77777777" w:rsidR="00002121" w:rsidRDefault="00002121">
    <w:pPr>
      <w:spacing w:before="240" w:after="240"/>
    </w:pPr>
    <w:r>
      <w:pict w14:anchorId="40C426EC">
        <v:rect id="4097" o:spid="_x0000_i1025" style="width:0;height:1.5pt;visibility:visible;mso-wrap-distance-left:0;mso-wrap-distance-righ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B507" w14:textId="77777777" w:rsidR="00002121" w:rsidRDefault="00002121">
    <w:pPr>
      <w:spacing w:after="0" w:line="240" w:lineRule="auto"/>
      <w:ind w:left="2160" w:right="-40"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Prosiding Seminar Nasional Matematika dan Pendidikan Matematika</w:t>
    </w:r>
  </w:p>
  <w:p w14:paraId="05C47BC7" w14:textId="77777777" w:rsidR="00002121" w:rsidRDefault="00002121">
    <w:pPr>
      <w:spacing w:after="0" w:line="240" w:lineRule="auto"/>
      <w:ind w:left="2880" w:right="-40" w:firstLine="72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(Sesiomadika) 2022</w:t>
    </w:r>
  </w:p>
  <w:p w14:paraId="5DCD378A" w14:textId="77777777" w:rsidR="00002121" w:rsidRDefault="00002121">
    <w:pPr>
      <w:spacing w:before="240" w:after="240" w:line="240" w:lineRule="auto"/>
      <w:ind w:right="-45"/>
      <w:jc w:val="right"/>
      <w:rPr>
        <w:rFonts w:ascii="Times New Roman" w:eastAsia="Times New Roman" w:hAnsi="Times New Roman" w:cs="Times New Roman"/>
        <w:b/>
        <w:color w:val="800000"/>
        <w:sz w:val="20"/>
        <w:szCs w:val="20"/>
      </w:rPr>
    </w:pPr>
    <w:r>
      <w:pict w14:anchorId="27D24AB9">
        <v:rect id="4099" o:spid="_x0000_i1027" style="width:0;height:1.5pt;visibility:visible;mso-wrap-distance-left:0;mso-wrap-distance-righ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694"/>
    <w:multiLevelType w:val="hybridMultilevel"/>
    <w:tmpl w:val="CAFCBAF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10F4047"/>
    <w:multiLevelType w:val="hybridMultilevel"/>
    <w:tmpl w:val="DF8A30D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6F872B2"/>
    <w:multiLevelType w:val="hybridMultilevel"/>
    <w:tmpl w:val="097C13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6B3008D"/>
    <w:multiLevelType w:val="hybridMultilevel"/>
    <w:tmpl w:val="42BEF4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1C"/>
    <w:rsid w:val="00002121"/>
    <w:rsid w:val="00003232"/>
    <w:rsid w:val="0000586D"/>
    <w:rsid w:val="00035199"/>
    <w:rsid w:val="00036E60"/>
    <w:rsid w:val="00057D42"/>
    <w:rsid w:val="00070628"/>
    <w:rsid w:val="000807A7"/>
    <w:rsid w:val="000835FD"/>
    <w:rsid w:val="000A0B7F"/>
    <w:rsid w:val="000A5215"/>
    <w:rsid w:val="000B08BE"/>
    <w:rsid w:val="000D381B"/>
    <w:rsid w:val="000D4E26"/>
    <w:rsid w:val="00107774"/>
    <w:rsid w:val="00110EB6"/>
    <w:rsid w:val="00117F4E"/>
    <w:rsid w:val="0012127D"/>
    <w:rsid w:val="00134840"/>
    <w:rsid w:val="00134F3F"/>
    <w:rsid w:val="001660DE"/>
    <w:rsid w:val="00186C57"/>
    <w:rsid w:val="00187187"/>
    <w:rsid w:val="00192079"/>
    <w:rsid w:val="001A0D88"/>
    <w:rsid w:val="001B0BC6"/>
    <w:rsid w:val="001E396B"/>
    <w:rsid w:val="0020390D"/>
    <w:rsid w:val="0020748C"/>
    <w:rsid w:val="002108DD"/>
    <w:rsid w:val="00214A45"/>
    <w:rsid w:val="002200FB"/>
    <w:rsid w:val="002218B1"/>
    <w:rsid w:val="00221DC4"/>
    <w:rsid w:val="00231852"/>
    <w:rsid w:val="00234EC6"/>
    <w:rsid w:val="0023768D"/>
    <w:rsid w:val="002538F1"/>
    <w:rsid w:val="00257D8E"/>
    <w:rsid w:val="002614AA"/>
    <w:rsid w:val="00297FAC"/>
    <w:rsid w:val="002A5BCB"/>
    <w:rsid w:val="002A652D"/>
    <w:rsid w:val="002F2B36"/>
    <w:rsid w:val="003158F8"/>
    <w:rsid w:val="00317909"/>
    <w:rsid w:val="00322AEA"/>
    <w:rsid w:val="0033374D"/>
    <w:rsid w:val="00345B48"/>
    <w:rsid w:val="00356706"/>
    <w:rsid w:val="00374040"/>
    <w:rsid w:val="00384782"/>
    <w:rsid w:val="003A174D"/>
    <w:rsid w:val="003B623D"/>
    <w:rsid w:val="003C0B4D"/>
    <w:rsid w:val="003E323E"/>
    <w:rsid w:val="003E4422"/>
    <w:rsid w:val="003F403E"/>
    <w:rsid w:val="003F73F1"/>
    <w:rsid w:val="00434003"/>
    <w:rsid w:val="004534E6"/>
    <w:rsid w:val="00457F41"/>
    <w:rsid w:val="00463900"/>
    <w:rsid w:val="0047420D"/>
    <w:rsid w:val="0048717B"/>
    <w:rsid w:val="0049063C"/>
    <w:rsid w:val="004A6DD2"/>
    <w:rsid w:val="004B53F6"/>
    <w:rsid w:val="004D20B8"/>
    <w:rsid w:val="004D7BA1"/>
    <w:rsid w:val="004D7BD8"/>
    <w:rsid w:val="004E1F86"/>
    <w:rsid w:val="004F2E5C"/>
    <w:rsid w:val="004F6CC5"/>
    <w:rsid w:val="00501366"/>
    <w:rsid w:val="00510B4C"/>
    <w:rsid w:val="005252BE"/>
    <w:rsid w:val="005311B4"/>
    <w:rsid w:val="00535915"/>
    <w:rsid w:val="00535D1C"/>
    <w:rsid w:val="00540CB1"/>
    <w:rsid w:val="00551DF8"/>
    <w:rsid w:val="0055383C"/>
    <w:rsid w:val="005568D2"/>
    <w:rsid w:val="00582DDD"/>
    <w:rsid w:val="005853C5"/>
    <w:rsid w:val="00595B56"/>
    <w:rsid w:val="005A33DA"/>
    <w:rsid w:val="005B1F7B"/>
    <w:rsid w:val="005B35F6"/>
    <w:rsid w:val="005B7B57"/>
    <w:rsid w:val="005C5213"/>
    <w:rsid w:val="005D5BEF"/>
    <w:rsid w:val="006015EF"/>
    <w:rsid w:val="006173CF"/>
    <w:rsid w:val="00617FEB"/>
    <w:rsid w:val="006208B7"/>
    <w:rsid w:val="0064210C"/>
    <w:rsid w:val="00662AA0"/>
    <w:rsid w:val="006730B9"/>
    <w:rsid w:val="00691D98"/>
    <w:rsid w:val="006A682A"/>
    <w:rsid w:val="006A7421"/>
    <w:rsid w:val="006B0ECD"/>
    <w:rsid w:val="006D1276"/>
    <w:rsid w:val="006D69BB"/>
    <w:rsid w:val="006E07BB"/>
    <w:rsid w:val="006F38EC"/>
    <w:rsid w:val="006F5C91"/>
    <w:rsid w:val="00717804"/>
    <w:rsid w:val="0072588C"/>
    <w:rsid w:val="00754117"/>
    <w:rsid w:val="00783C10"/>
    <w:rsid w:val="00790CB2"/>
    <w:rsid w:val="007C2E12"/>
    <w:rsid w:val="007C48B4"/>
    <w:rsid w:val="007D75A9"/>
    <w:rsid w:val="007D7706"/>
    <w:rsid w:val="007E7030"/>
    <w:rsid w:val="007F4099"/>
    <w:rsid w:val="007F6742"/>
    <w:rsid w:val="00804C3A"/>
    <w:rsid w:val="008074CC"/>
    <w:rsid w:val="00816724"/>
    <w:rsid w:val="00840184"/>
    <w:rsid w:val="008947DE"/>
    <w:rsid w:val="008C2BDF"/>
    <w:rsid w:val="008F2853"/>
    <w:rsid w:val="0090099C"/>
    <w:rsid w:val="009110CF"/>
    <w:rsid w:val="00930D81"/>
    <w:rsid w:val="0094016E"/>
    <w:rsid w:val="00944B70"/>
    <w:rsid w:val="00945776"/>
    <w:rsid w:val="009522A9"/>
    <w:rsid w:val="00956AA9"/>
    <w:rsid w:val="009607C1"/>
    <w:rsid w:val="00962F50"/>
    <w:rsid w:val="0096560B"/>
    <w:rsid w:val="009659EB"/>
    <w:rsid w:val="00973518"/>
    <w:rsid w:val="009A2B49"/>
    <w:rsid w:val="009A3FD1"/>
    <w:rsid w:val="009B11BF"/>
    <w:rsid w:val="009C0434"/>
    <w:rsid w:val="009C2343"/>
    <w:rsid w:val="009C707B"/>
    <w:rsid w:val="009E21C4"/>
    <w:rsid w:val="00A04C0B"/>
    <w:rsid w:val="00A0601C"/>
    <w:rsid w:val="00A272E6"/>
    <w:rsid w:val="00A42170"/>
    <w:rsid w:val="00A55FAC"/>
    <w:rsid w:val="00A57E5C"/>
    <w:rsid w:val="00A71FAA"/>
    <w:rsid w:val="00A751F1"/>
    <w:rsid w:val="00A95018"/>
    <w:rsid w:val="00AA1E5B"/>
    <w:rsid w:val="00AA7585"/>
    <w:rsid w:val="00AC2447"/>
    <w:rsid w:val="00AE1E5A"/>
    <w:rsid w:val="00AF0E8E"/>
    <w:rsid w:val="00B03A73"/>
    <w:rsid w:val="00B20274"/>
    <w:rsid w:val="00B219C9"/>
    <w:rsid w:val="00B55DD0"/>
    <w:rsid w:val="00B55F62"/>
    <w:rsid w:val="00B71728"/>
    <w:rsid w:val="00B844DC"/>
    <w:rsid w:val="00BA009E"/>
    <w:rsid w:val="00BA32D7"/>
    <w:rsid w:val="00BC1685"/>
    <w:rsid w:val="00BC3F28"/>
    <w:rsid w:val="00BD30A0"/>
    <w:rsid w:val="00BD3A29"/>
    <w:rsid w:val="00BD45D7"/>
    <w:rsid w:val="00BD75BE"/>
    <w:rsid w:val="00BE06FA"/>
    <w:rsid w:val="00BE5798"/>
    <w:rsid w:val="00C0327D"/>
    <w:rsid w:val="00C041B0"/>
    <w:rsid w:val="00C37B4A"/>
    <w:rsid w:val="00C75189"/>
    <w:rsid w:val="00C81385"/>
    <w:rsid w:val="00C87F5C"/>
    <w:rsid w:val="00CA46B9"/>
    <w:rsid w:val="00CA4F0F"/>
    <w:rsid w:val="00CA56BD"/>
    <w:rsid w:val="00CB4180"/>
    <w:rsid w:val="00CD1C36"/>
    <w:rsid w:val="00CE18E9"/>
    <w:rsid w:val="00CE3A9E"/>
    <w:rsid w:val="00CF164C"/>
    <w:rsid w:val="00D20329"/>
    <w:rsid w:val="00D237F3"/>
    <w:rsid w:val="00D35F96"/>
    <w:rsid w:val="00D42B5A"/>
    <w:rsid w:val="00D67BCF"/>
    <w:rsid w:val="00D73C47"/>
    <w:rsid w:val="00D8082D"/>
    <w:rsid w:val="00D81142"/>
    <w:rsid w:val="00D827A6"/>
    <w:rsid w:val="00D94DA6"/>
    <w:rsid w:val="00DA24BC"/>
    <w:rsid w:val="00DB1719"/>
    <w:rsid w:val="00DC01B1"/>
    <w:rsid w:val="00DF0BB8"/>
    <w:rsid w:val="00DF6F83"/>
    <w:rsid w:val="00E07B4C"/>
    <w:rsid w:val="00E22226"/>
    <w:rsid w:val="00E3202F"/>
    <w:rsid w:val="00E47089"/>
    <w:rsid w:val="00E76666"/>
    <w:rsid w:val="00E91ECE"/>
    <w:rsid w:val="00EB2BD4"/>
    <w:rsid w:val="00EB5E53"/>
    <w:rsid w:val="00EC02ED"/>
    <w:rsid w:val="00ED1423"/>
    <w:rsid w:val="00EE7730"/>
    <w:rsid w:val="00F10F01"/>
    <w:rsid w:val="00F14496"/>
    <w:rsid w:val="00F14C70"/>
    <w:rsid w:val="00F20474"/>
    <w:rsid w:val="00F42BE5"/>
    <w:rsid w:val="00F54BF1"/>
    <w:rsid w:val="00F85BF9"/>
    <w:rsid w:val="00FA0681"/>
    <w:rsid w:val="00FB16F6"/>
    <w:rsid w:val="00FB26A8"/>
    <w:rsid w:val="00FB46C7"/>
    <w:rsid w:val="00FB4A51"/>
    <w:rsid w:val="00FE7A6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19E75"/>
  <w15:docId w15:val="{3C10F9E5-84C5-4280-9964-BE6E109C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E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rPr>
      <w:color w:val="0000FF"/>
      <w:u w:val="single"/>
    </w:rPr>
  </w:style>
  <w:style w:type="character" w:customStyle="1" w:styleId="hps">
    <w:name w:val="hps"/>
    <w:basedOn w:val="DefaultParagraphFont"/>
  </w:style>
  <w:style w:type="character" w:customStyle="1" w:styleId="atn">
    <w:name w:val="atn"/>
    <w:basedOn w:val="DefaultParagraphFont"/>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rPr>
      <w:i/>
      <w:iCs/>
    </w:rPr>
  </w:style>
  <w:style w:type="paragraph" w:styleId="BodyTextIndent">
    <w:name w:val="Body Text Indent"/>
    <w:basedOn w:val="Normal"/>
    <w:link w:val="BodyTextIndentChar"/>
    <w:uiPriority w:val="99"/>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pPr>
      <w:spacing w:after="120" w:line="480" w:lineRule="auto"/>
    </w:pPr>
    <w:rPr>
      <w:lang w:val="en-US" w:eastAsia="en-US"/>
    </w:rPr>
  </w:style>
  <w:style w:type="character" w:customStyle="1" w:styleId="BodyText2Char">
    <w:name w:val="Body Text 2 Char"/>
    <w:basedOn w:val="DefaultParagraphFont"/>
    <w:link w:val="BodyText2"/>
    <w:uiPriority w:val="99"/>
    <w:rPr>
      <w:rFonts w:eastAsia="Calibri"/>
      <w:lang w:val="en-US" w:eastAsia="en-US"/>
    </w:rPr>
  </w:style>
  <w:style w:type="paragraph" w:customStyle="1" w:styleId="SubJudul2">
    <w:name w:val="Sub Judul 2"/>
    <w:basedOn w:val="Normal"/>
    <w:pPr>
      <w:tabs>
        <w:tab w:val="left" w:pos="576"/>
      </w:tabs>
      <w:spacing w:after="0" w:line="480" w:lineRule="auto"/>
    </w:pPr>
    <w:rPr>
      <w:rFonts w:ascii="Times New Roman" w:eastAsia="Times New Roman" w:hAnsi="Times New Roman" w:cs="Times New Roman"/>
      <w:b/>
      <w:sz w:val="24"/>
      <w:szCs w:val="24"/>
      <w:lang w:val="en-US" w:eastAsia="en-US"/>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rPr>
      <w:color w:val="808080"/>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CD1C3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CD1C3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Accent4">
    <w:name w:val="Medium Shading 1 Accent 4"/>
    <w:basedOn w:val="TableNormal"/>
    <w:uiPriority w:val="63"/>
    <w:rsid w:val="00CD1C3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
    <w:name w:val="Light Shading"/>
    <w:basedOn w:val="TableNormal"/>
    <w:uiPriority w:val="60"/>
    <w:rsid w:val="00CD1C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257D8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2B5A"/>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6208B7"/>
    <w:rPr>
      <w:color w:val="800080" w:themeColor="followedHyperlink"/>
      <w:u w:val="single"/>
    </w:rPr>
  </w:style>
  <w:style w:type="paragraph" w:styleId="HTMLPreformatted">
    <w:name w:val="HTML Preformatted"/>
    <w:basedOn w:val="Normal"/>
    <w:link w:val="HTMLPreformattedChar"/>
    <w:uiPriority w:val="99"/>
    <w:semiHidden/>
    <w:unhideWhenUsed/>
    <w:rsid w:val="00ED142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D142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49271">
      <w:bodyDiv w:val="1"/>
      <w:marLeft w:val="0"/>
      <w:marRight w:val="0"/>
      <w:marTop w:val="0"/>
      <w:marBottom w:val="0"/>
      <w:divBdr>
        <w:top w:val="none" w:sz="0" w:space="0" w:color="auto"/>
        <w:left w:val="none" w:sz="0" w:space="0" w:color="auto"/>
        <w:bottom w:val="none" w:sz="0" w:space="0" w:color="auto"/>
        <w:right w:val="none" w:sz="0" w:space="0" w:color="auto"/>
      </w:divBdr>
      <w:divsChild>
        <w:div w:id="619650453">
          <w:marLeft w:val="0"/>
          <w:marRight w:val="0"/>
          <w:marTop w:val="0"/>
          <w:marBottom w:val="0"/>
          <w:divBdr>
            <w:top w:val="none" w:sz="0" w:space="0" w:color="auto"/>
            <w:left w:val="none" w:sz="0" w:space="0" w:color="auto"/>
            <w:bottom w:val="none" w:sz="0" w:space="0" w:color="auto"/>
            <w:right w:val="none" w:sz="0" w:space="0" w:color="auto"/>
          </w:divBdr>
        </w:div>
        <w:div w:id="1443066919">
          <w:marLeft w:val="0"/>
          <w:marRight w:val="0"/>
          <w:marTop w:val="0"/>
          <w:marBottom w:val="0"/>
          <w:divBdr>
            <w:top w:val="none" w:sz="0" w:space="0" w:color="auto"/>
            <w:left w:val="none" w:sz="0" w:space="0" w:color="auto"/>
            <w:bottom w:val="none" w:sz="0" w:space="0" w:color="auto"/>
            <w:right w:val="none" w:sz="0" w:space="0" w:color="auto"/>
          </w:divBdr>
          <w:divsChild>
            <w:div w:id="461387211">
              <w:marLeft w:val="0"/>
              <w:marRight w:val="165"/>
              <w:marTop w:val="150"/>
              <w:marBottom w:val="0"/>
              <w:divBdr>
                <w:top w:val="none" w:sz="0" w:space="0" w:color="auto"/>
                <w:left w:val="none" w:sz="0" w:space="0" w:color="auto"/>
                <w:bottom w:val="none" w:sz="0" w:space="0" w:color="auto"/>
                <w:right w:val="none" w:sz="0" w:space="0" w:color="auto"/>
              </w:divBdr>
              <w:divsChild>
                <w:div w:id="638075869">
                  <w:marLeft w:val="0"/>
                  <w:marRight w:val="0"/>
                  <w:marTop w:val="0"/>
                  <w:marBottom w:val="0"/>
                  <w:divBdr>
                    <w:top w:val="none" w:sz="0" w:space="0" w:color="auto"/>
                    <w:left w:val="none" w:sz="0" w:space="0" w:color="auto"/>
                    <w:bottom w:val="none" w:sz="0" w:space="0" w:color="auto"/>
                    <w:right w:val="none" w:sz="0" w:space="0" w:color="auto"/>
                  </w:divBdr>
                  <w:divsChild>
                    <w:div w:id="1700856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4297">
      <w:bodyDiv w:val="1"/>
      <w:marLeft w:val="0"/>
      <w:marRight w:val="0"/>
      <w:marTop w:val="0"/>
      <w:marBottom w:val="0"/>
      <w:divBdr>
        <w:top w:val="none" w:sz="0" w:space="0" w:color="auto"/>
        <w:left w:val="none" w:sz="0" w:space="0" w:color="auto"/>
        <w:bottom w:val="none" w:sz="0" w:space="0" w:color="auto"/>
        <w:right w:val="none" w:sz="0" w:space="0" w:color="auto"/>
      </w:divBdr>
      <w:divsChild>
        <w:div w:id="354186869">
          <w:marLeft w:val="0"/>
          <w:marRight w:val="0"/>
          <w:marTop w:val="0"/>
          <w:marBottom w:val="0"/>
          <w:divBdr>
            <w:top w:val="none" w:sz="0" w:space="0" w:color="auto"/>
            <w:left w:val="none" w:sz="0" w:space="0" w:color="auto"/>
            <w:bottom w:val="none" w:sz="0" w:space="0" w:color="auto"/>
            <w:right w:val="none" w:sz="0" w:space="0" w:color="auto"/>
          </w:divBdr>
        </w:div>
        <w:div w:id="1249268026">
          <w:marLeft w:val="0"/>
          <w:marRight w:val="0"/>
          <w:marTop w:val="0"/>
          <w:marBottom w:val="0"/>
          <w:divBdr>
            <w:top w:val="none" w:sz="0" w:space="0" w:color="auto"/>
            <w:left w:val="none" w:sz="0" w:space="0" w:color="auto"/>
            <w:bottom w:val="none" w:sz="0" w:space="0" w:color="auto"/>
            <w:right w:val="none" w:sz="0" w:space="0" w:color="auto"/>
          </w:divBdr>
          <w:divsChild>
            <w:div w:id="1727752552">
              <w:marLeft w:val="0"/>
              <w:marRight w:val="165"/>
              <w:marTop w:val="150"/>
              <w:marBottom w:val="0"/>
              <w:divBdr>
                <w:top w:val="none" w:sz="0" w:space="0" w:color="auto"/>
                <w:left w:val="none" w:sz="0" w:space="0" w:color="auto"/>
                <w:bottom w:val="none" w:sz="0" w:space="0" w:color="auto"/>
                <w:right w:val="none" w:sz="0" w:space="0" w:color="auto"/>
              </w:divBdr>
              <w:divsChild>
                <w:div w:id="923957279">
                  <w:marLeft w:val="0"/>
                  <w:marRight w:val="0"/>
                  <w:marTop w:val="0"/>
                  <w:marBottom w:val="0"/>
                  <w:divBdr>
                    <w:top w:val="none" w:sz="0" w:space="0" w:color="auto"/>
                    <w:left w:val="none" w:sz="0" w:space="0" w:color="auto"/>
                    <w:bottom w:val="none" w:sz="0" w:space="0" w:color="auto"/>
                    <w:right w:val="none" w:sz="0" w:space="0" w:color="auto"/>
                  </w:divBdr>
                  <w:divsChild>
                    <w:div w:id="2134516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7341">
      <w:bodyDiv w:val="1"/>
      <w:marLeft w:val="0"/>
      <w:marRight w:val="0"/>
      <w:marTop w:val="0"/>
      <w:marBottom w:val="0"/>
      <w:divBdr>
        <w:top w:val="none" w:sz="0" w:space="0" w:color="auto"/>
        <w:left w:val="none" w:sz="0" w:space="0" w:color="auto"/>
        <w:bottom w:val="none" w:sz="0" w:space="0" w:color="auto"/>
        <w:right w:val="none" w:sz="0" w:space="0" w:color="auto"/>
      </w:divBdr>
      <w:divsChild>
        <w:div w:id="212351398">
          <w:marLeft w:val="0"/>
          <w:marRight w:val="0"/>
          <w:marTop w:val="0"/>
          <w:marBottom w:val="0"/>
          <w:divBdr>
            <w:top w:val="none" w:sz="0" w:space="0" w:color="auto"/>
            <w:left w:val="none" w:sz="0" w:space="0" w:color="auto"/>
            <w:bottom w:val="none" w:sz="0" w:space="0" w:color="auto"/>
            <w:right w:val="none" w:sz="0" w:space="0" w:color="auto"/>
          </w:divBdr>
        </w:div>
        <w:div w:id="1357468005">
          <w:marLeft w:val="0"/>
          <w:marRight w:val="0"/>
          <w:marTop w:val="0"/>
          <w:marBottom w:val="0"/>
          <w:divBdr>
            <w:top w:val="none" w:sz="0" w:space="0" w:color="auto"/>
            <w:left w:val="none" w:sz="0" w:space="0" w:color="auto"/>
            <w:bottom w:val="none" w:sz="0" w:space="0" w:color="auto"/>
            <w:right w:val="none" w:sz="0" w:space="0" w:color="auto"/>
          </w:divBdr>
          <w:divsChild>
            <w:div w:id="1010370990">
              <w:marLeft w:val="0"/>
              <w:marRight w:val="165"/>
              <w:marTop w:val="150"/>
              <w:marBottom w:val="0"/>
              <w:divBdr>
                <w:top w:val="none" w:sz="0" w:space="0" w:color="auto"/>
                <w:left w:val="none" w:sz="0" w:space="0" w:color="auto"/>
                <w:bottom w:val="none" w:sz="0" w:space="0" w:color="auto"/>
                <w:right w:val="none" w:sz="0" w:space="0" w:color="auto"/>
              </w:divBdr>
              <w:divsChild>
                <w:div w:id="1624382404">
                  <w:marLeft w:val="0"/>
                  <w:marRight w:val="0"/>
                  <w:marTop w:val="0"/>
                  <w:marBottom w:val="0"/>
                  <w:divBdr>
                    <w:top w:val="none" w:sz="0" w:space="0" w:color="auto"/>
                    <w:left w:val="none" w:sz="0" w:space="0" w:color="auto"/>
                    <w:bottom w:val="none" w:sz="0" w:space="0" w:color="auto"/>
                    <w:right w:val="none" w:sz="0" w:space="0" w:color="auto"/>
                  </w:divBdr>
                  <w:divsChild>
                    <w:div w:id="499583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65654">
      <w:bodyDiv w:val="1"/>
      <w:marLeft w:val="0"/>
      <w:marRight w:val="0"/>
      <w:marTop w:val="0"/>
      <w:marBottom w:val="0"/>
      <w:divBdr>
        <w:top w:val="none" w:sz="0" w:space="0" w:color="auto"/>
        <w:left w:val="none" w:sz="0" w:space="0" w:color="auto"/>
        <w:bottom w:val="none" w:sz="0" w:space="0" w:color="auto"/>
        <w:right w:val="none" w:sz="0" w:space="0" w:color="auto"/>
      </w:divBdr>
      <w:divsChild>
        <w:div w:id="778569730">
          <w:marLeft w:val="0"/>
          <w:marRight w:val="0"/>
          <w:marTop w:val="0"/>
          <w:marBottom w:val="0"/>
          <w:divBdr>
            <w:top w:val="none" w:sz="0" w:space="0" w:color="auto"/>
            <w:left w:val="none" w:sz="0" w:space="0" w:color="auto"/>
            <w:bottom w:val="none" w:sz="0" w:space="0" w:color="auto"/>
            <w:right w:val="none" w:sz="0" w:space="0" w:color="auto"/>
          </w:divBdr>
        </w:div>
        <w:div w:id="1066880004">
          <w:marLeft w:val="0"/>
          <w:marRight w:val="0"/>
          <w:marTop w:val="0"/>
          <w:marBottom w:val="0"/>
          <w:divBdr>
            <w:top w:val="none" w:sz="0" w:space="0" w:color="auto"/>
            <w:left w:val="none" w:sz="0" w:space="0" w:color="auto"/>
            <w:bottom w:val="none" w:sz="0" w:space="0" w:color="auto"/>
            <w:right w:val="none" w:sz="0" w:space="0" w:color="auto"/>
          </w:divBdr>
          <w:divsChild>
            <w:div w:id="1181430648">
              <w:marLeft w:val="0"/>
              <w:marRight w:val="165"/>
              <w:marTop w:val="150"/>
              <w:marBottom w:val="0"/>
              <w:divBdr>
                <w:top w:val="none" w:sz="0" w:space="0" w:color="auto"/>
                <w:left w:val="none" w:sz="0" w:space="0" w:color="auto"/>
                <w:bottom w:val="none" w:sz="0" w:space="0" w:color="auto"/>
                <w:right w:val="none" w:sz="0" w:space="0" w:color="auto"/>
              </w:divBdr>
              <w:divsChild>
                <w:div w:id="1116487656">
                  <w:marLeft w:val="0"/>
                  <w:marRight w:val="0"/>
                  <w:marTop w:val="0"/>
                  <w:marBottom w:val="0"/>
                  <w:divBdr>
                    <w:top w:val="none" w:sz="0" w:space="0" w:color="auto"/>
                    <w:left w:val="none" w:sz="0" w:space="0" w:color="auto"/>
                    <w:bottom w:val="none" w:sz="0" w:space="0" w:color="auto"/>
                    <w:right w:val="none" w:sz="0" w:space="0" w:color="auto"/>
                  </w:divBdr>
                  <w:divsChild>
                    <w:div w:id="12837300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5588">
      <w:bodyDiv w:val="1"/>
      <w:marLeft w:val="0"/>
      <w:marRight w:val="0"/>
      <w:marTop w:val="0"/>
      <w:marBottom w:val="0"/>
      <w:divBdr>
        <w:top w:val="none" w:sz="0" w:space="0" w:color="auto"/>
        <w:left w:val="none" w:sz="0" w:space="0" w:color="auto"/>
        <w:bottom w:val="none" w:sz="0" w:space="0" w:color="auto"/>
        <w:right w:val="none" w:sz="0" w:space="0" w:color="auto"/>
      </w:divBdr>
      <w:divsChild>
        <w:div w:id="231357572">
          <w:marLeft w:val="0"/>
          <w:marRight w:val="0"/>
          <w:marTop w:val="0"/>
          <w:marBottom w:val="0"/>
          <w:divBdr>
            <w:top w:val="none" w:sz="0" w:space="0" w:color="auto"/>
            <w:left w:val="none" w:sz="0" w:space="0" w:color="auto"/>
            <w:bottom w:val="none" w:sz="0" w:space="0" w:color="auto"/>
            <w:right w:val="none" w:sz="0" w:space="0" w:color="auto"/>
          </w:divBdr>
        </w:div>
        <w:div w:id="689260719">
          <w:marLeft w:val="0"/>
          <w:marRight w:val="0"/>
          <w:marTop w:val="0"/>
          <w:marBottom w:val="0"/>
          <w:divBdr>
            <w:top w:val="none" w:sz="0" w:space="0" w:color="auto"/>
            <w:left w:val="none" w:sz="0" w:space="0" w:color="auto"/>
            <w:bottom w:val="none" w:sz="0" w:space="0" w:color="auto"/>
            <w:right w:val="none" w:sz="0" w:space="0" w:color="auto"/>
          </w:divBdr>
          <w:divsChild>
            <w:div w:id="301161439">
              <w:marLeft w:val="0"/>
              <w:marRight w:val="165"/>
              <w:marTop w:val="150"/>
              <w:marBottom w:val="0"/>
              <w:divBdr>
                <w:top w:val="none" w:sz="0" w:space="0" w:color="auto"/>
                <w:left w:val="none" w:sz="0" w:space="0" w:color="auto"/>
                <w:bottom w:val="none" w:sz="0" w:space="0" w:color="auto"/>
                <w:right w:val="none" w:sz="0" w:space="0" w:color="auto"/>
              </w:divBdr>
              <w:divsChild>
                <w:div w:id="1542010444">
                  <w:marLeft w:val="0"/>
                  <w:marRight w:val="0"/>
                  <w:marTop w:val="0"/>
                  <w:marBottom w:val="0"/>
                  <w:divBdr>
                    <w:top w:val="none" w:sz="0" w:space="0" w:color="auto"/>
                    <w:left w:val="none" w:sz="0" w:space="0" w:color="auto"/>
                    <w:bottom w:val="none" w:sz="0" w:space="0" w:color="auto"/>
                    <w:right w:val="none" w:sz="0" w:space="0" w:color="auto"/>
                  </w:divBdr>
                  <w:divsChild>
                    <w:div w:id="8893406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1244">
      <w:bodyDiv w:val="1"/>
      <w:marLeft w:val="0"/>
      <w:marRight w:val="0"/>
      <w:marTop w:val="0"/>
      <w:marBottom w:val="0"/>
      <w:divBdr>
        <w:top w:val="none" w:sz="0" w:space="0" w:color="auto"/>
        <w:left w:val="none" w:sz="0" w:space="0" w:color="auto"/>
        <w:bottom w:val="none" w:sz="0" w:space="0" w:color="auto"/>
        <w:right w:val="none" w:sz="0" w:space="0" w:color="auto"/>
      </w:divBdr>
      <w:divsChild>
        <w:div w:id="2085712564">
          <w:marLeft w:val="0"/>
          <w:marRight w:val="0"/>
          <w:marTop w:val="0"/>
          <w:marBottom w:val="0"/>
          <w:divBdr>
            <w:top w:val="none" w:sz="0" w:space="0" w:color="auto"/>
            <w:left w:val="none" w:sz="0" w:space="0" w:color="auto"/>
            <w:bottom w:val="none" w:sz="0" w:space="0" w:color="auto"/>
            <w:right w:val="none" w:sz="0" w:space="0" w:color="auto"/>
          </w:divBdr>
        </w:div>
        <w:div w:id="88474250">
          <w:marLeft w:val="0"/>
          <w:marRight w:val="0"/>
          <w:marTop w:val="0"/>
          <w:marBottom w:val="0"/>
          <w:divBdr>
            <w:top w:val="none" w:sz="0" w:space="0" w:color="auto"/>
            <w:left w:val="none" w:sz="0" w:space="0" w:color="auto"/>
            <w:bottom w:val="none" w:sz="0" w:space="0" w:color="auto"/>
            <w:right w:val="none" w:sz="0" w:space="0" w:color="auto"/>
          </w:divBdr>
          <w:divsChild>
            <w:div w:id="877936875">
              <w:marLeft w:val="0"/>
              <w:marRight w:val="165"/>
              <w:marTop w:val="150"/>
              <w:marBottom w:val="0"/>
              <w:divBdr>
                <w:top w:val="none" w:sz="0" w:space="0" w:color="auto"/>
                <w:left w:val="none" w:sz="0" w:space="0" w:color="auto"/>
                <w:bottom w:val="none" w:sz="0" w:space="0" w:color="auto"/>
                <w:right w:val="none" w:sz="0" w:space="0" w:color="auto"/>
              </w:divBdr>
              <w:divsChild>
                <w:div w:id="1272780212">
                  <w:marLeft w:val="0"/>
                  <w:marRight w:val="0"/>
                  <w:marTop w:val="0"/>
                  <w:marBottom w:val="0"/>
                  <w:divBdr>
                    <w:top w:val="none" w:sz="0" w:space="0" w:color="auto"/>
                    <w:left w:val="none" w:sz="0" w:space="0" w:color="auto"/>
                    <w:bottom w:val="none" w:sz="0" w:space="0" w:color="auto"/>
                    <w:right w:val="none" w:sz="0" w:space="0" w:color="auto"/>
                  </w:divBdr>
                  <w:divsChild>
                    <w:div w:id="1317544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0631050054@student.unsika.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firmansyah@staff.unsika.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10631050054@student.unsika.ac.id" TargetMode="External"/><Relationship Id="rId4" Type="http://schemas.openxmlformats.org/officeDocument/2006/relationships/settings" Target="settings.xml"/><Relationship Id="rId9" Type="http://schemas.openxmlformats.org/officeDocument/2006/relationships/hyperlink" Target="mailto:dani.firmansyah@staff.unsika.ac.id"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D450-6D95-42BB-B69B-10D9E2F9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Dwi</dc:creator>
  <cp:lastModifiedBy>ASUS</cp:lastModifiedBy>
  <cp:revision>2</cp:revision>
  <cp:lastPrinted>2023-03-28T10:04:00Z</cp:lastPrinted>
  <dcterms:created xsi:type="dcterms:W3CDTF">2023-05-17T03:56:00Z</dcterms:created>
  <dcterms:modified xsi:type="dcterms:W3CDTF">2023-05-17T03:56:00Z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b78c49cc1677407f9f8741f32fc6907e</vt:lpwstr>
  </property>
</Properties>
</file>